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41D" w:rsidRDefault="007B641D" w:rsidP="007B641D">
      <w:pPr>
        <w:jc w:val="center"/>
        <w:rPr>
          <w:b/>
        </w:rPr>
      </w:pPr>
      <w:r>
        <w:rPr>
          <w:b/>
        </w:rPr>
        <w:t>Sophomore English</w:t>
      </w:r>
      <w:r>
        <w:rPr>
          <w:b/>
        </w:rPr>
        <w:br/>
        <w:t>2014-2015</w:t>
      </w:r>
      <w:r>
        <w:rPr>
          <w:b/>
        </w:rPr>
        <w:br/>
        <w:t>Ms. Caler</w:t>
      </w:r>
    </w:p>
    <w:p w:rsidR="007B641D" w:rsidRDefault="007B641D" w:rsidP="007B641D">
      <w:pPr>
        <w:rPr>
          <w:rFonts w:ascii="Times New Roman" w:hAnsi="Times New Roman" w:cs="Times New Roman"/>
          <w:sz w:val="24"/>
          <w:szCs w:val="24"/>
        </w:rPr>
      </w:pPr>
      <w:r w:rsidRPr="00916521">
        <w:rPr>
          <w:rFonts w:ascii="Times New Roman" w:hAnsi="Times New Roman" w:cs="Times New Roman"/>
          <w:sz w:val="24"/>
          <w:szCs w:val="24"/>
        </w:rPr>
        <w:t>The following is the syllabus for your class. Because I am incredibly flexible, and find that each class works at its own pace, I plan lessons weekly. I adjust my lesson plans and daily goals according to my class’s learning, understanding, and mastery of skills and concepts. I use the Common Core Standards to guide my planning, along with the needs and skill level of not only my individual classes, but individual students.</w:t>
      </w:r>
      <w:r w:rsidRPr="00916521">
        <w:rPr>
          <w:rFonts w:ascii="Times New Roman" w:hAnsi="Times New Roman" w:cs="Times New Roman"/>
          <w:sz w:val="24"/>
          <w:szCs w:val="24"/>
        </w:rPr>
        <w:br/>
      </w:r>
      <w:r w:rsidRPr="00916521">
        <w:rPr>
          <w:rFonts w:ascii="Times New Roman" w:hAnsi="Times New Roman" w:cs="Times New Roman"/>
          <w:sz w:val="24"/>
          <w:szCs w:val="24"/>
        </w:rPr>
        <w:br/>
      </w:r>
      <w:r w:rsidRPr="007B641D">
        <w:rPr>
          <w:rFonts w:ascii="Times New Roman" w:hAnsi="Times New Roman" w:cs="Times New Roman"/>
          <w:b/>
          <w:sz w:val="24"/>
          <w:szCs w:val="24"/>
          <w:u w:val="single"/>
        </w:rPr>
        <w:t>The School Year:</w:t>
      </w:r>
      <w:r w:rsidRPr="00916521">
        <w:rPr>
          <w:rFonts w:ascii="Times New Roman" w:hAnsi="Times New Roman" w:cs="Times New Roman"/>
          <w:b/>
          <w:sz w:val="24"/>
          <w:szCs w:val="24"/>
        </w:rPr>
        <w:t xml:space="preserve"> </w:t>
      </w:r>
      <w:r w:rsidRPr="00916521">
        <w:rPr>
          <w:rFonts w:ascii="Times New Roman" w:hAnsi="Times New Roman" w:cs="Times New Roman"/>
          <w:sz w:val="24"/>
          <w:szCs w:val="24"/>
        </w:rPr>
        <w:t>Using thematic units in the classroom helps students to, “come to better personal understanding of the topic and their related experiences, gain fluency with tools that will enable them to read and produce new texts in the future, and work within a social context in which they can develop this new knowledge to the best of their potential” (</w:t>
      </w:r>
      <w:proofErr w:type="spellStart"/>
      <w:r w:rsidRPr="00916521">
        <w:rPr>
          <w:rFonts w:ascii="Times New Roman" w:hAnsi="Times New Roman" w:cs="Times New Roman"/>
          <w:sz w:val="24"/>
          <w:szCs w:val="24"/>
        </w:rPr>
        <w:t>Smagorinsky</w:t>
      </w:r>
      <w:proofErr w:type="spellEnd"/>
      <w:r w:rsidRPr="00916521">
        <w:rPr>
          <w:rFonts w:ascii="Times New Roman" w:hAnsi="Times New Roman" w:cs="Times New Roman"/>
          <w:sz w:val="24"/>
          <w:szCs w:val="24"/>
        </w:rPr>
        <w:t xml:space="preserve"> 112). Thematic units really help students to develop a thorough and personal understanding of a subject, especially a controversial subject. By critically examining a text for a theme, “the point is to help adolescent readers read text and worlds more carefully as they become aware of the ideologies within which both are inscribed” (</w:t>
      </w:r>
      <w:proofErr w:type="spellStart"/>
      <w:r>
        <w:rPr>
          <w:rFonts w:ascii="Times New Roman" w:hAnsi="Times New Roman" w:cs="Times New Roman"/>
          <w:sz w:val="24"/>
          <w:szCs w:val="24"/>
        </w:rPr>
        <w:t>Appleman</w:t>
      </w:r>
      <w:proofErr w:type="spellEnd"/>
      <w:r>
        <w:rPr>
          <w:rFonts w:ascii="Times New Roman" w:hAnsi="Times New Roman" w:cs="Times New Roman"/>
          <w:sz w:val="24"/>
          <w:szCs w:val="24"/>
        </w:rPr>
        <w:t xml:space="preserve"> 76).</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t xml:space="preserve">This year, we adopted a new text book. </w:t>
      </w:r>
      <w:r>
        <w:rPr>
          <w:rFonts w:ascii="Times New Roman" w:hAnsi="Times New Roman" w:cs="Times New Roman"/>
          <w:i/>
          <w:sz w:val="24"/>
          <w:szCs w:val="24"/>
        </w:rPr>
        <w:t>Pearson Common Core Literature</w:t>
      </w:r>
      <w:r>
        <w:rPr>
          <w:rFonts w:ascii="Times New Roman" w:hAnsi="Times New Roman" w:cs="Times New Roman"/>
          <w:sz w:val="24"/>
          <w:szCs w:val="24"/>
        </w:rPr>
        <w:t xml:space="preserve"> has five units, and each one is divided by thematic exploration. The following is how each unit is divided:</w:t>
      </w:r>
    </w:p>
    <w:p w:rsidR="007B641D" w:rsidRDefault="007B641D" w:rsidP="007B641D">
      <w:pPr>
        <w:rPr>
          <w:rFonts w:ascii="Times New Roman" w:hAnsi="Times New Roman" w:cs="Times New Roman"/>
          <w:sz w:val="24"/>
          <w:szCs w:val="24"/>
        </w:rPr>
      </w:pPr>
      <w:r>
        <w:rPr>
          <w:rFonts w:ascii="Times New Roman" w:hAnsi="Times New Roman" w:cs="Times New Roman"/>
          <w:sz w:val="24"/>
          <w:szCs w:val="24"/>
        </w:rPr>
        <w:t>Unit 1: Can progress be made without conflict?</w:t>
      </w:r>
      <w:r>
        <w:rPr>
          <w:rFonts w:ascii="Times New Roman" w:hAnsi="Times New Roman" w:cs="Times New Roman"/>
          <w:sz w:val="24"/>
          <w:szCs w:val="24"/>
        </w:rPr>
        <w:br/>
        <w:t>Unit 2: What kind of knowledge changes our lives?</w:t>
      </w:r>
      <w:r>
        <w:rPr>
          <w:rFonts w:ascii="Times New Roman" w:hAnsi="Times New Roman" w:cs="Times New Roman"/>
          <w:sz w:val="24"/>
          <w:szCs w:val="24"/>
        </w:rPr>
        <w:br/>
        <w:t>Unit 3: Does all communication serve a positive purpose?</w:t>
      </w:r>
      <w:r>
        <w:rPr>
          <w:rFonts w:ascii="Times New Roman" w:hAnsi="Times New Roman" w:cs="Times New Roman"/>
          <w:sz w:val="24"/>
          <w:szCs w:val="24"/>
        </w:rPr>
        <w:br/>
        <w:t>Unit 4: To what extent does experience determine what we perceive?</w:t>
      </w:r>
      <w:r>
        <w:rPr>
          <w:rFonts w:ascii="Times New Roman" w:hAnsi="Times New Roman" w:cs="Times New Roman"/>
          <w:sz w:val="24"/>
          <w:szCs w:val="24"/>
        </w:rPr>
        <w:br/>
        <w:t>Unit 5: Can anyone be a hero?</w:t>
      </w:r>
      <w:r>
        <w:rPr>
          <w:rFonts w:ascii="Times New Roman" w:hAnsi="Times New Roman" w:cs="Times New Roman"/>
          <w:sz w:val="24"/>
          <w:szCs w:val="24"/>
        </w:rPr>
        <w:br/>
      </w:r>
      <w:r>
        <w:rPr>
          <w:rFonts w:ascii="Times New Roman" w:hAnsi="Times New Roman" w:cs="Times New Roman"/>
          <w:sz w:val="24"/>
          <w:szCs w:val="24"/>
        </w:rPr>
        <w:br/>
        <w:t xml:space="preserve">We will explore the text day by day, reading a variety of materials not only in this text, but in our previous text book, </w:t>
      </w:r>
      <w:r>
        <w:rPr>
          <w:rFonts w:ascii="Times New Roman" w:hAnsi="Times New Roman" w:cs="Times New Roman"/>
          <w:i/>
          <w:sz w:val="24"/>
          <w:szCs w:val="24"/>
        </w:rPr>
        <w:t>Literature and the Language Arts</w:t>
      </w:r>
      <w:r>
        <w:rPr>
          <w:rFonts w:ascii="Times New Roman" w:hAnsi="Times New Roman" w:cs="Times New Roman"/>
          <w:sz w:val="24"/>
          <w:szCs w:val="24"/>
        </w:rPr>
        <w:t>, as well. Both have a plethora of invaluable materials needed for students to grow, learn, and continue to build on the previous year</w:t>
      </w:r>
      <w:r w:rsidR="00C15661">
        <w:rPr>
          <w:rFonts w:ascii="Times New Roman" w:hAnsi="Times New Roman" w:cs="Times New Roman"/>
          <w:sz w:val="24"/>
          <w:szCs w:val="24"/>
        </w:rPr>
        <w:t>’</w:t>
      </w:r>
      <w:r>
        <w:rPr>
          <w:rFonts w:ascii="Times New Roman" w:hAnsi="Times New Roman" w:cs="Times New Roman"/>
          <w:sz w:val="24"/>
          <w:szCs w:val="24"/>
        </w:rPr>
        <w:t>s skills.</w:t>
      </w:r>
    </w:p>
    <w:p w:rsidR="007B641D" w:rsidRPr="007B641D" w:rsidRDefault="007B641D" w:rsidP="007B641D">
      <w:pPr>
        <w:rPr>
          <w:rFonts w:ascii="Times New Roman" w:hAnsi="Times New Roman" w:cs="Times New Roman"/>
          <w:sz w:val="24"/>
          <w:szCs w:val="24"/>
        </w:rPr>
      </w:pPr>
      <w:r w:rsidRPr="007B641D">
        <w:rPr>
          <w:rFonts w:ascii="Times New Roman" w:hAnsi="Times New Roman" w:cs="Times New Roman"/>
          <w:b/>
          <w:sz w:val="24"/>
          <w:szCs w:val="24"/>
          <w:u w:val="single"/>
        </w:rPr>
        <w:t>Course Overview:</w:t>
      </w:r>
      <w:r w:rsidRPr="007B641D">
        <w:rPr>
          <w:rFonts w:ascii="Times New Roman" w:hAnsi="Times New Roman" w:cs="Times New Roman"/>
          <w:b/>
          <w:sz w:val="24"/>
          <w:szCs w:val="24"/>
        </w:rPr>
        <w:t xml:space="preserve"> </w:t>
      </w:r>
      <w:r w:rsidRPr="007B641D">
        <w:rPr>
          <w:rFonts w:ascii="Times New Roman" w:hAnsi="Times New Roman" w:cs="Times New Roman"/>
          <w:sz w:val="24"/>
          <w:szCs w:val="24"/>
        </w:rPr>
        <w:t>English 10 exposes students to a comprehensive study of literature from classic to contemporary.  Student work will be centered on critical thinking concepts, including analytical reading of literature, vocabulary study and frequent assignments of analytical and persuasive composition.  Students will engage in seminar discussion, self-evaluation and collaboration.  This course also emphasizes the kind of writing that will prepare a student for the different kinds of writing required in both high school and college.  It encompasses a wide range of writing from the research paper to personal essays to analytical writing, persuasive writing and writing about literature.  It also provides information and guidelines for critical reading, critical thinking, researching, and other topics essential for success in writing.</w:t>
      </w:r>
    </w:p>
    <w:p w:rsidR="007B641D" w:rsidRDefault="007B641D" w:rsidP="00C15661">
      <w:pPr>
        <w:spacing w:after="0" w:line="240" w:lineRule="auto"/>
        <w:rPr>
          <w:rFonts w:ascii="Times New Roman" w:eastAsia="Times New Roman" w:hAnsi="Times New Roman" w:cs="Times New Roman"/>
          <w:sz w:val="24"/>
          <w:szCs w:val="24"/>
        </w:rPr>
      </w:pPr>
      <w:r w:rsidRPr="007B641D">
        <w:rPr>
          <w:rFonts w:ascii="Times New Roman" w:eastAsia="Times New Roman" w:hAnsi="Times New Roman" w:cs="Times New Roman"/>
          <w:sz w:val="24"/>
          <w:szCs w:val="24"/>
        </w:rPr>
        <w:t xml:space="preserve">In Sophomore English, we will emphasize organizing, developing, editing and revising compositions.  Students will learn traits of great writing from a balanced repertoire of reading </w:t>
      </w:r>
      <w:r w:rsidRPr="007B641D">
        <w:rPr>
          <w:rFonts w:ascii="Times New Roman" w:eastAsia="Times New Roman" w:hAnsi="Times New Roman" w:cs="Times New Roman"/>
          <w:sz w:val="24"/>
          <w:szCs w:val="24"/>
        </w:rPr>
        <w:lastRenderedPageBreak/>
        <w:t xml:space="preserve">and writing while applying skills learned to real-world situations.  Students will write a variety of pieces and will receive a rubric for every </w:t>
      </w:r>
      <w:r w:rsidR="00C15661">
        <w:rPr>
          <w:rFonts w:ascii="Times New Roman" w:eastAsia="Times New Roman" w:hAnsi="Times New Roman" w:cs="Times New Roman"/>
          <w:sz w:val="24"/>
          <w:szCs w:val="24"/>
        </w:rPr>
        <w:t>essay</w:t>
      </w:r>
      <w:r w:rsidRPr="007B641D">
        <w:rPr>
          <w:rFonts w:ascii="Times New Roman" w:eastAsia="Times New Roman" w:hAnsi="Times New Roman" w:cs="Times New Roman"/>
          <w:sz w:val="24"/>
          <w:szCs w:val="24"/>
        </w:rPr>
        <w:t xml:space="preserve">.  </w:t>
      </w:r>
    </w:p>
    <w:p w:rsidR="00C15661" w:rsidRPr="007B641D" w:rsidRDefault="00C15661" w:rsidP="00C15661">
      <w:pPr>
        <w:spacing w:after="0" w:line="240" w:lineRule="auto"/>
        <w:rPr>
          <w:rFonts w:ascii="Times New Roman" w:eastAsia="Times New Roman" w:hAnsi="Times New Roman" w:cs="Times New Roman"/>
          <w:sz w:val="24"/>
          <w:szCs w:val="24"/>
        </w:rPr>
      </w:pPr>
    </w:p>
    <w:p w:rsidR="007B641D" w:rsidRDefault="007B641D" w:rsidP="007B641D">
      <w:pPr>
        <w:spacing w:after="0" w:line="240" w:lineRule="auto"/>
        <w:rPr>
          <w:rFonts w:ascii="Times New Roman" w:eastAsia="Times New Roman" w:hAnsi="Times New Roman" w:cs="Times New Roman"/>
          <w:sz w:val="24"/>
          <w:szCs w:val="24"/>
        </w:rPr>
      </w:pPr>
      <w:r w:rsidRPr="007B641D">
        <w:rPr>
          <w:rFonts w:ascii="Times New Roman" w:eastAsia="Times New Roman" w:hAnsi="Times New Roman" w:cs="Times New Roman"/>
          <w:sz w:val="24"/>
          <w:szCs w:val="24"/>
        </w:rPr>
        <w:t>Our literature studies will introduce literary terminology, critical and analytical reading and appreciation of literature. Students will read from selected novels, as well as short stories, essays, and poetry. This is an interactive course that requires student involvement including, but not limited to, research, debate, and presentations.</w:t>
      </w:r>
    </w:p>
    <w:p w:rsidR="007B641D" w:rsidRDefault="007B641D" w:rsidP="007B641D">
      <w:pPr>
        <w:spacing w:after="0" w:line="240" w:lineRule="auto"/>
        <w:rPr>
          <w:rFonts w:ascii="Times New Roman" w:eastAsia="Times New Roman" w:hAnsi="Times New Roman" w:cs="Times New Roman"/>
          <w:sz w:val="24"/>
          <w:szCs w:val="24"/>
        </w:rPr>
      </w:pPr>
    </w:p>
    <w:p w:rsidR="007B641D" w:rsidRPr="007B641D" w:rsidRDefault="007B641D" w:rsidP="007B641D">
      <w:pPr>
        <w:spacing w:after="0" w:line="240" w:lineRule="auto"/>
        <w:rPr>
          <w:rFonts w:ascii="Times New Roman" w:eastAsia="Times New Roman" w:hAnsi="Times New Roman" w:cs="Times New Roman"/>
          <w:sz w:val="24"/>
          <w:szCs w:val="24"/>
        </w:rPr>
      </w:pPr>
    </w:p>
    <w:p w:rsidR="007B641D" w:rsidRPr="007B641D" w:rsidRDefault="007B641D" w:rsidP="007B641D">
      <w:pPr>
        <w:spacing w:after="0" w:line="240" w:lineRule="auto"/>
        <w:rPr>
          <w:rFonts w:ascii="Times New Roman" w:eastAsia="Times New Roman" w:hAnsi="Times New Roman" w:cs="Times New Roman"/>
          <w:sz w:val="24"/>
          <w:szCs w:val="24"/>
        </w:rPr>
      </w:pPr>
      <w:r w:rsidRPr="007B641D">
        <w:rPr>
          <w:rFonts w:ascii="Times New Roman" w:eastAsia="Times New Roman" w:hAnsi="Times New Roman" w:cs="Times New Roman"/>
          <w:b/>
          <w:sz w:val="24"/>
          <w:szCs w:val="24"/>
          <w:u w:val="single"/>
        </w:rPr>
        <w:t>Course Objectives:</w:t>
      </w:r>
    </w:p>
    <w:p w:rsidR="007B641D" w:rsidRPr="007B641D" w:rsidRDefault="007B641D" w:rsidP="007B641D">
      <w:pPr>
        <w:spacing w:after="0" w:line="240" w:lineRule="auto"/>
        <w:rPr>
          <w:rFonts w:ascii="Times New Roman" w:eastAsia="Times New Roman" w:hAnsi="Times New Roman" w:cs="Times New Roman"/>
          <w:sz w:val="24"/>
          <w:szCs w:val="24"/>
        </w:rPr>
      </w:pPr>
      <w:r w:rsidRPr="007B641D">
        <w:rPr>
          <w:rFonts w:ascii="Times New Roman" w:eastAsia="Times New Roman" w:hAnsi="Times New Roman" w:cs="Times New Roman"/>
          <w:sz w:val="24"/>
          <w:szCs w:val="24"/>
        </w:rPr>
        <w:t>Students will be able to…</w:t>
      </w:r>
    </w:p>
    <w:p w:rsidR="007B641D" w:rsidRPr="007B641D" w:rsidRDefault="00C15661" w:rsidP="007B641D">
      <w:pPr>
        <w:pStyle w:val="ListParagraph"/>
        <w:numPr>
          <w:ilvl w:val="0"/>
          <w:numId w:val="2"/>
        </w:numPr>
        <w:tabs>
          <w:tab w:val="num"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B641D" w:rsidRPr="007B641D">
        <w:rPr>
          <w:rFonts w:ascii="Times New Roman" w:eastAsia="Times New Roman" w:hAnsi="Times New Roman" w:cs="Times New Roman"/>
          <w:sz w:val="24"/>
          <w:szCs w:val="24"/>
        </w:rPr>
        <w:t>Use English academic skills to be successful in other content classes.</w:t>
      </w:r>
    </w:p>
    <w:p w:rsidR="007B641D" w:rsidRDefault="007B641D" w:rsidP="007B641D">
      <w:pPr>
        <w:pStyle w:val="ListParagraph"/>
        <w:numPr>
          <w:ilvl w:val="0"/>
          <w:numId w:val="2"/>
        </w:numPr>
        <w:tabs>
          <w:tab w:val="num" w:pos="720"/>
        </w:tabs>
        <w:spacing w:after="0" w:line="240" w:lineRule="auto"/>
        <w:rPr>
          <w:rFonts w:ascii="Times New Roman" w:eastAsia="Times New Roman" w:hAnsi="Times New Roman" w:cs="Times New Roman"/>
          <w:sz w:val="24"/>
          <w:szCs w:val="24"/>
        </w:rPr>
      </w:pPr>
      <w:r w:rsidRPr="007B641D">
        <w:rPr>
          <w:rFonts w:ascii="Times New Roman" w:eastAsia="Symbol" w:hAnsi="Times New Roman" w:cs="Times New Roman"/>
          <w:sz w:val="14"/>
          <w:szCs w:val="14"/>
        </w:rPr>
        <w:t xml:space="preserve">  </w:t>
      </w:r>
      <w:r w:rsidRPr="007B641D">
        <w:rPr>
          <w:rFonts w:ascii="Times New Roman" w:eastAsia="Times New Roman" w:hAnsi="Times New Roman" w:cs="Times New Roman"/>
          <w:sz w:val="24"/>
          <w:szCs w:val="24"/>
        </w:rPr>
        <w:t>Demonstrate facility in critical as well as creative thinking processes.</w:t>
      </w:r>
    </w:p>
    <w:p w:rsidR="007B641D" w:rsidRDefault="00C15661" w:rsidP="007B641D">
      <w:pPr>
        <w:pStyle w:val="ListParagraph"/>
        <w:numPr>
          <w:ilvl w:val="0"/>
          <w:numId w:val="2"/>
        </w:numPr>
        <w:tabs>
          <w:tab w:val="num"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B641D" w:rsidRPr="007B641D">
        <w:rPr>
          <w:rFonts w:ascii="Times New Roman" w:eastAsia="Times New Roman" w:hAnsi="Times New Roman" w:cs="Times New Roman"/>
          <w:sz w:val="24"/>
          <w:szCs w:val="24"/>
        </w:rPr>
        <w:t>Analyze and examine a variety of genr</w:t>
      </w:r>
      <w:r w:rsidR="007B641D">
        <w:rPr>
          <w:rFonts w:ascii="Times New Roman" w:eastAsia="Times New Roman" w:hAnsi="Times New Roman" w:cs="Times New Roman"/>
          <w:sz w:val="24"/>
          <w:szCs w:val="24"/>
        </w:rPr>
        <w:t xml:space="preserve">e to nurture an appreciation of </w:t>
      </w:r>
      <w:r w:rsidR="007B641D" w:rsidRPr="007B641D">
        <w:rPr>
          <w:rFonts w:ascii="Times New Roman" w:eastAsia="Times New Roman" w:hAnsi="Times New Roman" w:cs="Times New Roman"/>
          <w:sz w:val="24"/>
          <w:szCs w:val="24"/>
        </w:rPr>
        <w:t>literature.</w:t>
      </w:r>
    </w:p>
    <w:p w:rsidR="007B641D" w:rsidRDefault="00C15661" w:rsidP="007B641D">
      <w:pPr>
        <w:pStyle w:val="ListParagraph"/>
        <w:numPr>
          <w:ilvl w:val="0"/>
          <w:numId w:val="2"/>
        </w:numPr>
        <w:tabs>
          <w:tab w:val="num"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B641D" w:rsidRPr="007B641D">
        <w:rPr>
          <w:rFonts w:ascii="Times New Roman" w:eastAsia="Times New Roman" w:hAnsi="Times New Roman" w:cs="Times New Roman"/>
          <w:sz w:val="24"/>
          <w:szCs w:val="24"/>
        </w:rPr>
        <w:t xml:space="preserve">The students will use current technology to enhance acquisition of English and learn in </w:t>
      </w:r>
      <w:r>
        <w:rPr>
          <w:rFonts w:ascii="Times New Roman" w:eastAsia="Times New Roman" w:hAnsi="Times New Roman" w:cs="Times New Roman"/>
          <w:sz w:val="24"/>
          <w:szCs w:val="24"/>
        </w:rPr>
        <w:t xml:space="preserve">    </w:t>
      </w:r>
      <w:r w:rsidR="007B641D" w:rsidRPr="007B641D">
        <w:rPr>
          <w:rFonts w:ascii="Times New Roman" w:eastAsia="Times New Roman" w:hAnsi="Times New Roman" w:cs="Times New Roman"/>
          <w:sz w:val="24"/>
          <w:szCs w:val="24"/>
        </w:rPr>
        <w:t>all curricular areas.</w:t>
      </w:r>
    </w:p>
    <w:p w:rsidR="007B641D" w:rsidRPr="007B641D" w:rsidRDefault="00C15661" w:rsidP="007B641D">
      <w:pPr>
        <w:pStyle w:val="ListParagraph"/>
        <w:numPr>
          <w:ilvl w:val="0"/>
          <w:numId w:val="2"/>
        </w:numPr>
        <w:tabs>
          <w:tab w:val="num" w:pos="720"/>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7B641D" w:rsidRPr="007B641D">
        <w:rPr>
          <w:rFonts w:ascii="Times New Roman" w:hAnsi="Times New Roman" w:cs="Times New Roman"/>
          <w:sz w:val="24"/>
          <w:szCs w:val="24"/>
        </w:rPr>
        <w:t xml:space="preserve">Read various texts: literature, short stories, </w:t>
      </w:r>
      <w:proofErr w:type="gramStart"/>
      <w:r w:rsidR="007B641D" w:rsidRPr="007B641D">
        <w:rPr>
          <w:rFonts w:ascii="Times New Roman" w:hAnsi="Times New Roman" w:cs="Times New Roman"/>
          <w:sz w:val="24"/>
          <w:szCs w:val="24"/>
        </w:rPr>
        <w:t>poetry</w:t>
      </w:r>
      <w:proofErr w:type="gramEnd"/>
      <w:r w:rsidR="007B641D" w:rsidRPr="007B641D">
        <w:rPr>
          <w:rFonts w:ascii="Times New Roman" w:hAnsi="Times New Roman" w:cs="Times New Roman"/>
          <w:sz w:val="24"/>
          <w:szCs w:val="24"/>
        </w:rPr>
        <w:t xml:space="preserve"> and research articles</w:t>
      </w:r>
      <w:r w:rsidR="007B641D">
        <w:rPr>
          <w:rFonts w:ascii="Times New Roman" w:hAnsi="Times New Roman" w:cs="Times New Roman"/>
          <w:sz w:val="24"/>
          <w:szCs w:val="24"/>
        </w:rPr>
        <w:t>.</w:t>
      </w:r>
    </w:p>
    <w:p w:rsidR="007B641D" w:rsidRPr="007B641D" w:rsidRDefault="00C15661" w:rsidP="007B641D">
      <w:pPr>
        <w:pStyle w:val="ListParagraph"/>
        <w:numPr>
          <w:ilvl w:val="0"/>
          <w:numId w:val="2"/>
        </w:numPr>
        <w:tabs>
          <w:tab w:val="num" w:pos="720"/>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7B641D" w:rsidRPr="007B641D">
        <w:rPr>
          <w:rFonts w:ascii="Times New Roman" w:hAnsi="Times New Roman" w:cs="Times New Roman"/>
          <w:sz w:val="24"/>
          <w:szCs w:val="24"/>
        </w:rPr>
        <w:t>Work together to find meaning in value in all our readings</w:t>
      </w:r>
      <w:r w:rsidR="007B641D">
        <w:rPr>
          <w:rFonts w:ascii="Times New Roman" w:hAnsi="Times New Roman" w:cs="Times New Roman"/>
          <w:sz w:val="24"/>
          <w:szCs w:val="24"/>
        </w:rPr>
        <w:t>.</w:t>
      </w:r>
    </w:p>
    <w:p w:rsidR="007B641D" w:rsidRPr="007B641D" w:rsidRDefault="007B641D" w:rsidP="007B641D">
      <w:pPr>
        <w:pStyle w:val="ListParagraph"/>
        <w:numPr>
          <w:ilvl w:val="0"/>
          <w:numId w:val="2"/>
        </w:numPr>
        <w:tabs>
          <w:tab w:val="num" w:pos="720"/>
        </w:tabs>
        <w:spacing w:after="0" w:line="240" w:lineRule="auto"/>
        <w:rPr>
          <w:rFonts w:ascii="Times New Roman" w:eastAsia="Times New Roman" w:hAnsi="Times New Roman" w:cs="Times New Roman"/>
          <w:sz w:val="24"/>
          <w:szCs w:val="24"/>
        </w:rPr>
      </w:pPr>
      <w:r w:rsidRPr="007B641D">
        <w:rPr>
          <w:rFonts w:ascii="Times New Roman" w:hAnsi="Times New Roman" w:cs="Times New Roman"/>
          <w:sz w:val="24"/>
          <w:szCs w:val="24"/>
        </w:rPr>
        <w:t xml:space="preserve"> Conduct research to support and argument claims and positions</w:t>
      </w:r>
      <w:r>
        <w:rPr>
          <w:rFonts w:ascii="Times New Roman" w:hAnsi="Times New Roman" w:cs="Times New Roman"/>
          <w:sz w:val="24"/>
          <w:szCs w:val="24"/>
        </w:rPr>
        <w:t>.</w:t>
      </w:r>
    </w:p>
    <w:p w:rsidR="007B641D" w:rsidRPr="007B641D" w:rsidRDefault="00C15661" w:rsidP="007B641D">
      <w:pPr>
        <w:pStyle w:val="ListParagraph"/>
        <w:numPr>
          <w:ilvl w:val="0"/>
          <w:numId w:val="2"/>
        </w:numPr>
        <w:tabs>
          <w:tab w:val="num" w:pos="720"/>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7B641D" w:rsidRPr="007B641D">
        <w:rPr>
          <w:rFonts w:ascii="Times New Roman" w:hAnsi="Times New Roman" w:cs="Times New Roman"/>
          <w:sz w:val="24"/>
          <w:szCs w:val="24"/>
        </w:rPr>
        <w:t>Constantly write to express our ideas and positions</w:t>
      </w:r>
      <w:r w:rsidR="007B641D">
        <w:rPr>
          <w:rFonts w:ascii="Times New Roman" w:hAnsi="Times New Roman" w:cs="Times New Roman"/>
          <w:sz w:val="24"/>
          <w:szCs w:val="24"/>
        </w:rPr>
        <w:t>.</w:t>
      </w:r>
    </w:p>
    <w:p w:rsidR="007B641D" w:rsidRPr="007B641D" w:rsidRDefault="007B641D" w:rsidP="007B641D">
      <w:pPr>
        <w:pStyle w:val="ListParagraph"/>
        <w:numPr>
          <w:ilvl w:val="0"/>
          <w:numId w:val="2"/>
        </w:numPr>
        <w:tabs>
          <w:tab w:val="num" w:pos="720"/>
        </w:tabs>
        <w:spacing w:after="0" w:line="240" w:lineRule="auto"/>
        <w:rPr>
          <w:rFonts w:ascii="Times New Roman" w:eastAsia="Times New Roman" w:hAnsi="Times New Roman" w:cs="Times New Roman"/>
          <w:sz w:val="24"/>
          <w:szCs w:val="24"/>
        </w:rPr>
      </w:pPr>
      <w:r w:rsidRPr="007B641D">
        <w:rPr>
          <w:rFonts w:ascii="Times New Roman" w:hAnsi="Times New Roman" w:cs="Times New Roman"/>
          <w:sz w:val="24"/>
          <w:szCs w:val="24"/>
        </w:rPr>
        <w:t xml:space="preserve"> Work in groups to complete projects</w:t>
      </w:r>
      <w:r>
        <w:rPr>
          <w:rFonts w:ascii="Times New Roman" w:hAnsi="Times New Roman" w:cs="Times New Roman"/>
          <w:sz w:val="24"/>
          <w:szCs w:val="24"/>
        </w:rPr>
        <w:t>.</w:t>
      </w:r>
    </w:p>
    <w:p w:rsidR="007B641D" w:rsidRPr="007B641D" w:rsidRDefault="00C15661" w:rsidP="007B641D">
      <w:pPr>
        <w:pStyle w:val="ListParagraph"/>
        <w:numPr>
          <w:ilvl w:val="0"/>
          <w:numId w:val="2"/>
        </w:numPr>
        <w:tabs>
          <w:tab w:val="num" w:pos="720"/>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7B641D" w:rsidRPr="007B641D">
        <w:rPr>
          <w:rFonts w:ascii="Times New Roman" w:hAnsi="Times New Roman" w:cs="Times New Roman"/>
          <w:sz w:val="24"/>
          <w:szCs w:val="24"/>
        </w:rPr>
        <w:t>Present findings and information with peers</w:t>
      </w:r>
      <w:r w:rsidR="007B641D">
        <w:rPr>
          <w:rFonts w:ascii="Times New Roman" w:hAnsi="Times New Roman" w:cs="Times New Roman"/>
          <w:sz w:val="24"/>
          <w:szCs w:val="24"/>
        </w:rPr>
        <w:t>.</w:t>
      </w:r>
    </w:p>
    <w:p w:rsidR="007B641D" w:rsidRPr="007B641D" w:rsidRDefault="00C15661" w:rsidP="007B641D">
      <w:pPr>
        <w:pStyle w:val="ListParagraph"/>
        <w:numPr>
          <w:ilvl w:val="0"/>
          <w:numId w:val="2"/>
        </w:numPr>
        <w:tabs>
          <w:tab w:val="num" w:pos="720"/>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7B641D" w:rsidRPr="007B641D">
        <w:rPr>
          <w:rFonts w:ascii="Times New Roman" w:hAnsi="Times New Roman" w:cs="Times New Roman"/>
          <w:sz w:val="24"/>
          <w:szCs w:val="24"/>
        </w:rPr>
        <w:t>Expand our understanding of grammar</w:t>
      </w:r>
      <w:r w:rsidR="007B641D">
        <w:rPr>
          <w:rFonts w:ascii="Times New Roman" w:hAnsi="Times New Roman" w:cs="Times New Roman"/>
          <w:sz w:val="24"/>
          <w:szCs w:val="24"/>
        </w:rPr>
        <w:t>.</w:t>
      </w:r>
    </w:p>
    <w:p w:rsidR="007B641D" w:rsidRPr="007B641D" w:rsidRDefault="00C15661" w:rsidP="007B641D">
      <w:pPr>
        <w:pStyle w:val="ListParagraph"/>
        <w:numPr>
          <w:ilvl w:val="0"/>
          <w:numId w:val="2"/>
        </w:numPr>
        <w:tabs>
          <w:tab w:val="num" w:pos="720"/>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7B641D" w:rsidRPr="007B641D">
        <w:rPr>
          <w:rFonts w:ascii="Times New Roman" w:hAnsi="Times New Roman" w:cs="Times New Roman"/>
          <w:sz w:val="24"/>
          <w:szCs w:val="24"/>
        </w:rPr>
        <w:t>Learn and use more complex vocabulary</w:t>
      </w:r>
      <w:r w:rsidR="007B641D">
        <w:rPr>
          <w:rFonts w:ascii="Times New Roman" w:hAnsi="Times New Roman" w:cs="Times New Roman"/>
          <w:sz w:val="24"/>
          <w:szCs w:val="24"/>
        </w:rPr>
        <w:t>.</w:t>
      </w:r>
    </w:p>
    <w:p w:rsidR="007B641D" w:rsidRPr="007B641D" w:rsidRDefault="007B641D" w:rsidP="007B641D">
      <w:pPr>
        <w:tabs>
          <w:tab w:val="num" w:pos="720"/>
        </w:tabs>
        <w:spacing w:after="0" w:line="240" w:lineRule="auto"/>
        <w:rPr>
          <w:rFonts w:ascii="Times New Roman" w:eastAsia="Times New Roman" w:hAnsi="Times New Roman" w:cs="Times New Roman"/>
          <w:b/>
          <w:sz w:val="24"/>
          <w:szCs w:val="24"/>
        </w:rPr>
      </w:pPr>
    </w:p>
    <w:p w:rsidR="007B641D" w:rsidRDefault="007B641D" w:rsidP="007B641D">
      <w:pPr>
        <w:rPr>
          <w:rFonts w:ascii="Times New Roman" w:hAnsi="Times New Roman" w:cs="Times New Roman"/>
          <w:sz w:val="24"/>
          <w:szCs w:val="24"/>
        </w:rPr>
      </w:pPr>
      <w:r>
        <w:rPr>
          <w:rFonts w:ascii="Times New Roman" w:hAnsi="Times New Roman" w:cs="Times New Roman"/>
          <w:b/>
          <w:sz w:val="24"/>
          <w:szCs w:val="24"/>
          <w:u w:val="single"/>
        </w:rPr>
        <w:t>Sample Texts:</w:t>
      </w:r>
    </w:p>
    <w:p w:rsidR="007B641D" w:rsidRDefault="007B641D" w:rsidP="007B641D">
      <w:pPr>
        <w:rPr>
          <w:rFonts w:ascii="Times New Roman" w:hAnsi="Times New Roman" w:cs="Times New Roman"/>
          <w:sz w:val="24"/>
          <w:szCs w:val="24"/>
        </w:rPr>
      </w:pPr>
      <w:r>
        <w:rPr>
          <w:rFonts w:ascii="Times New Roman" w:hAnsi="Times New Roman" w:cs="Times New Roman"/>
          <w:sz w:val="24"/>
          <w:szCs w:val="24"/>
        </w:rPr>
        <w:t xml:space="preserve">Because both of the texts we will be exploring are so rich and full of many choices, it would take a great deal of paper to list everything we will be reading. Below, I’ve listed some texts we will read. The examples are not the </w:t>
      </w:r>
      <w:r>
        <w:rPr>
          <w:rFonts w:ascii="Times New Roman" w:hAnsi="Times New Roman" w:cs="Times New Roman"/>
          <w:i/>
          <w:sz w:val="24"/>
          <w:szCs w:val="24"/>
        </w:rPr>
        <w:t xml:space="preserve">only </w:t>
      </w:r>
      <w:r>
        <w:rPr>
          <w:rFonts w:ascii="Times New Roman" w:hAnsi="Times New Roman" w:cs="Times New Roman"/>
          <w:sz w:val="24"/>
          <w:szCs w:val="24"/>
        </w:rPr>
        <w:t>ones we will read, but just a sample:</w:t>
      </w:r>
    </w:p>
    <w:p w:rsidR="00C96060" w:rsidRDefault="007B641D" w:rsidP="007B641D">
      <w:pPr>
        <w:rPr>
          <w:rFonts w:ascii="Times New Roman" w:hAnsi="Times New Roman" w:cs="Times New Roman"/>
          <w:sz w:val="24"/>
          <w:szCs w:val="24"/>
        </w:rPr>
      </w:pPr>
      <w:r>
        <w:rPr>
          <w:rFonts w:ascii="Times New Roman" w:hAnsi="Times New Roman" w:cs="Times New Roman"/>
          <w:i/>
          <w:sz w:val="24"/>
          <w:szCs w:val="24"/>
        </w:rPr>
        <w:t>The Monkey’s Paw</w:t>
      </w:r>
      <w:r>
        <w:rPr>
          <w:rFonts w:ascii="Times New Roman" w:hAnsi="Times New Roman" w:cs="Times New Roman"/>
          <w:i/>
          <w:sz w:val="24"/>
          <w:szCs w:val="24"/>
        </w:rPr>
        <w:br/>
        <w:t>One Thousand Dollars</w:t>
      </w:r>
      <w:r>
        <w:rPr>
          <w:rFonts w:ascii="Times New Roman" w:hAnsi="Times New Roman" w:cs="Times New Roman"/>
          <w:i/>
          <w:sz w:val="24"/>
          <w:szCs w:val="24"/>
        </w:rPr>
        <w:br/>
        <w:t>The Masque of the Red Death</w:t>
      </w:r>
      <w:r>
        <w:rPr>
          <w:rFonts w:ascii="Times New Roman" w:hAnsi="Times New Roman" w:cs="Times New Roman"/>
          <w:i/>
          <w:sz w:val="24"/>
          <w:szCs w:val="24"/>
        </w:rPr>
        <w:br/>
        <w:t>The Garden of Stubborn Cats</w:t>
      </w:r>
      <w:r>
        <w:rPr>
          <w:rFonts w:ascii="Times New Roman" w:hAnsi="Times New Roman" w:cs="Times New Roman"/>
          <w:i/>
          <w:sz w:val="24"/>
          <w:szCs w:val="24"/>
        </w:rPr>
        <w:br/>
        <w:t>From Don Quixote</w:t>
      </w:r>
      <w:r>
        <w:rPr>
          <w:rFonts w:ascii="Times New Roman" w:hAnsi="Times New Roman" w:cs="Times New Roman"/>
          <w:i/>
          <w:sz w:val="24"/>
          <w:szCs w:val="24"/>
        </w:rPr>
        <w:br/>
        <w:t>from A Connecticut Yankee in King Arthur’s Court</w:t>
      </w:r>
      <w:r>
        <w:rPr>
          <w:rFonts w:ascii="Times New Roman" w:hAnsi="Times New Roman" w:cs="Times New Roman"/>
          <w:i/>
          <w:sz w:val="24"/>
          <w:szCs w:val="24"/>
        </w:rPr>
        <w:br/>
        <w:t>Prometheus and the First People</w:t>
      </w:r>
      <w:r>
        <w:rPr>
          <w:rFonts w:ascii="Times New Roman" w:hAnsi="Times New Roman" w:cs="Times New Roman"/>
          <w:i/>
          <w:sz w:val="24"/>
          <w:szCs w:val="24"/>
        </w:rPr>
        <w:br/>
        <w:t xml:space="preserve">Cupid and </w:t>
      </w:r>
      <w:proofErr w:type="spellStart"/>
      <w:r>
        <w:rPr>
          <w:rFonts w:ascii="Times New Roman" w:hAnsi="Times New Roman" w:cs="Times New Roman"/>
          <w:i/>
          <w:sz w:val="24"/>
          <w:szCs w:val="24"/>
        </w:rPr>
        <w:t>Psche</w:t>
      </w:r>
      <w:proofErr w:type="spellEnd"/>
      <w:r>
        <w:rPr>
          <w:rFonts w:ascii="Times New Roman" w:hAnsi="Times New Roman" w:cs="Times New Roman"/>
          <w:i/>
          <w:sz w:val="24"/>
          <w:szCs w:val="24"/>
        </w:rPr>
        <w:br/>
        <w:t>The Orphan Boy and the Elk Dog</w:t>
      </w:r>
      <w:r>
        <w:rPr>
          <w:rFonts w:ascii="Times New Roman" w:hAnsi="Times New Roman" w:cs="Times New Roman"/>
          <w:i/>
          <w:sz w:val="24"/>
          <w:szCs w:val="24"/>
        </w:rPr>
        <w:br/>
        <w:t>Games at Twilight</w:t>
      </w:r>
      <w:r>
        <w:rPr>
          <w:rFonts w:ascii="Times New Roman" w:hAnsi="Times New Roman" w:cs="Times New Roman"/>
          <w:i/>
          <w:sz w:val="24"/>
          <w:szCs w:val="24"/>
        </w:rPr>
        <w:br/>
      </w:r>
      <w:r w:rsidR="00C96060">
        <w:rPr>
          <w:rFonts w:ascii="Times New Roman" w:hAnsi="Times New Roman" w:cs="Times New Roman"/>
          <w:i/>
          <w:sz w:val="24"/>
          <w:szCs w:val="24"/>
        </w:rPr>
        <w:t>from Things Fall Apart</w:t>
      </w:r>
      <w:r w:rsidR="00C96060">
        <w:rPr>
          <w:rFonts w:ascii="Times New Roman" w:hAnsi="Times New Roman" w:cs="Times New Roman"/>
          <w:i/>
          <w:sz w:val="24"/>
          <w:szCs w:val="24"/>
        </w:rPr>
        <w:br/>
        <w:t>Civil Peace</w:t>
      </w:r>
      <w:r w:rsidR="00C96060">
        <w:rPr>
          <w:rFonts w:ascii="Times New Roman" w:hAnsi="Times New Roman" w:cs="Times New Roman"/>
          <w:i/>
          <w:sz w:val="24"/>
          <w:szCs w:val="24"/>
        </w:rPr>
        <w:br/>
        <w:t>Like the Sun</w:t>
      </w:r>
      <w:r w:rsidR="00C96060">
        <w:rPr>
          <w:rFonts w:ascii="Times New Roman" w:hAnsi="Times New Roman" w:cs="Times New Roman"/>
          <w:i/>
          <w:sz w:val="24"/>
          <w:szCs w:val="24"/>
        </w:rPr>
        <w:br/>
        <w:t>Two Friends</w:t>
      </w:r>
      <w:r w:rsidR="00C96060">
        <w:rPr>
          <w:rFonts w:ascii="Times New Roman" w:hAnsi="Times New Roman" w:cs="Times New Roman"/>
          <w:i/>
          <w:sz w:val="24"/>
          <w:szCs w:val="24"/>
        </w:rPr>
        <w:br/>
        <w:t>from A Doll House</w:t>
      </w:r>
      <w:r w:rsidR="00C96060">
        <w:rPr>
          <w:rFonts w:ascii="Times New Roman" w:hAnsi="Times New Roman" w:cs="Times New Roman"/>
          <w:i/>
          <w:sz w:val="24"/>
          <w:szCs w:val="24"/>
        </w:rPr>
        <w:br/>
      </w:r>
      <w:r w:rsidR="00C96060">
        <w:rPr>
          <w:rFonts w:ascii="Times New Roman" w:hAnsi="Times New Roman" w:cs="Times New Roman"/>
          <w:i/>
          <w:sz w:val="24"/>
          <w:szCs w:val="24"/>
        </w:rPr>
        <w:lastRenderedPageBreak/>
        <w:t xml:space="preserve">The Tragedy of Julius Caesar </w:t>
      </w:r>
      <w:r w:rsidR="00C96060">
        <w:rPr>
          <w:rFonts w:ascii="Times New Roman" w:hAnsi="Times New Roman" w:cs="Times New Roman"/>
          <w:i/>
          <w:sz w:val="24"/>
          <w:szCs w:val="24"/>
        </w:rPr>
        <w:br/>
        <w:t>Antigone</w:t>
      </w:r>
      <w:r w:rsidR="00C96060">
        <w:rPr>
          <w:rFonts w:ascii="Times New Roman" w:hAnsi="Times New Roman" w:cs="Times New Roman"/>
          <w:i/>
          <w:sz w:val="24"/>
          <w:szCs w:val="24"/>
        </w:rPr>
        <w:br/>
        <w:t>I Am Offering this Poem</w:t>
      </w:r>
      <w:r w:rsidR="00C96060">
        <w:rPr>
          <w:rFonts w:ascii="Times New Roman" w:hAnsi="Times New Roman" w:cs="Times New Roman"/>
          <w:i/>
          <w:sz w:val="24"/>
          <w:szCs w:val="24"/>
        </w:rPr>
        <w:br/>
        <w:t>Metaphor</w:t>
      </w:r>
      <w:r w:rsidR="00C96060">
        <w:rPr>
          <w:rFonts w:ascii="Times New Roman" w:hAnsi="Times New Roman" w:cs="Times New Roman"/>
          <w:i/>
          <w:sz w:val="24"/>
          <w:szCs w:val="24"/>
        </w:rPr>
        <w:br/>
        <w:t>The Fish</w:t>
      </w:r>
      <w:r w:rsidR="00C96060">
        <w:rPr>
          <w:rFonts w:ascii="Times New Roman" w:hAnsi="Times New Roman" w:cs="Times New Roman"/>
          <w:i/>
          <w:sz w:val="24"/>
          <w:szCs w:val="24"/>
        </w:rPr>
        <w:br/>
        <w:t>Sonnet 18</w:t>
      </w:r>
      <w:r w:rsidR="00C96060">
        <w:rPr>
          <w:rFonts w:ascii="Times New Roman" w:hAnsi="Times New Roman" w:cs="Times New Roman"/>
          <w:i/>
          <w:sz w:val="24"/>
          <w:szCs w:val="24"/>
        </w:rPr>
        <w:br/>
        <w:t>Do Not Go Gentle into That Good Night</w:t>
      </w:r>
      <w:r w:rsidR="00C96060">
        <w:rPr>
          <w:rFonts w:ascii="Times New Roman" w:hAnsi="Times New Roman" w:cs="Times New Roman"/>
          <w:i/>
          <w:sz w:val="24"/>
          <w:szCs w:val="24"/>
        </w:rPr>
        <w:br/>
      </w:r>
      <w:r w:rsidR="00C96060">
        <w:rPr>
          <w:rFonts w:ascii="Times New Roman" w:hAnsi="Times New Roman" w:cs="Times New Roman"/>
          <w:i/>
          <w:sz w:val="24"/>
          <w:szCs w:val="24"/>
        </w:rPr>
        <w:br/>
      </w:r>
      <w:r w:rsidR="00C96060">
        <w:rPr>
          <w:rFonts w:ascii="Times New Roman" w:hAnsi="Times New Roman" w:cs="Times New Roman"/>
          <w:sz w:val="24"/>
          <w:szCs w:val="24"/>
        </w:rPr>
        <w:t>And many more. Since the textbooks are new, I welcome and encourage parents to come in and take a look through them. I am confident you will find them enriching and full of a broad range of genre.</w:t>
      </w:r>
    </w:p>
    <w:p w:rsidR="00C96060" w:rsidRDefault="00C96060" w:rsidP="007B641D">
      <w:pPr>
        <w:rPr>
          <w:rFonts w:ascii="Times New Roman" w:hAnsi="Times New Roman" w:cs="Times New Roman"/>
          <w:i/>
          <w:sz w:val="24"/>
          <w:szCs w:val="24"/>
        </w:rPr>
      </w:pPr>
      <w:r>
        <w:rPr>
          <w:rFonts w:ascii="Times New Roman" w:hAnsi="Times New Roman" w:cs="Times New Roman"/>
          <w:b/>
          <w:sz w:val="24"/>
          <w:szCs w:val="24"/>
          <w:u w:val="single"/>
        </w:rPr>
        <w:t>Areas of Focus:</w:t>
      </w:r>
      <w:r>
        <w:rPr>
          <w:rFonts w:ascii="Times New Roman" w:hAnsi="Times New Roman" w:cs="Times New Roman"/>
          <w:sz w:val="24"/>
          <w:szCs w:val="24"/>
        </w:rPr>
        <w:t xml:space="preserve"> Throughout this year, we will be focusing on building our reading, writing, and comprehension skills. More specifically, we will work on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br/>
        <w:t xml:space="preserve">Reading: </w:t>
      </w:r>
      <w:r>
        <w:rPr>
          <w:rFonts w:ascii="Times New Roman" w:hAnsi="Times New Roman" w:cs="Times New Roman"/>
          <w:i/>
          <w:sz w:val="24"/>
          <w:szCs w:val="24"/>
        </w:rPr>
        <w:t>Text Analysis, Comprehension, Language Study, Conventions, Language Study Workshop.</w:t>
      </w:r>
    </w:p>
    <w:p w:rsidR="00C96060" w:rsidRDefault="00C96060" w:rsidP="007B641D">
      <w:pPr>
        <w:rPr>
          <w:rFonts w:ascii="Times New Roman" w:hAnsi="Times New Roman" w:cs="Times New Roman"/>
          <w:i/>
          <w:sz w:val="24"/>
          <w:szCs w:val="24"/>
        </w:rPr>
      </w:pPr>
      <w:r>
        <w:rPr>
          <w:rFonts w:ascii="Times New Roman" w:hAnsi="Times New Roman" w:cs="Times New Roman"/>
          <w:sz w:val="24"/>
          <w:szCs w:val="24"/>
        </w:rPr>
        <w:t xml:space="preserve">Discussing: </w:t>
      </w:r>
      <w:r>
        <w:rPr>
          <w:rFonts w:ascii="Times New Roman" w:hAnsi="Times New Roman" w:cs="Times New Roman"/>
          <w:i/>
          <w:sz w:val="24"/>
          <w:szCs w:val="24"/>
        </w:rPr>
        <w:t>Comprehension and Collaboration, Presentation of Ideas, Responding to Text, Speaking and Listening Workshop.</w:t>
      </w:r>
    </w:p>
    <w:p w:rsidR="00C96060" w:rsidRDefault="00C96060" w:rsidP="007B641D">
      <w:pPr>
        <w:rPr>
          <w:rFonts w:ascii="Times New Roman" w:hAnsi="Times New Roman" w:cs="Times New Roman"/>
          <w:i/>
          <w:sz w:val="24"/>
          <w:szCs w:val="24"/>
        </w:rPr>
      </w:pPr>
      <w:r>
        <w:rPr>
          <w:rFonts w:ascii="Times New Roman" w:hAnsi="Times New Roman" w:cs="Times New Roman"/>
          <w:sz w:val="24"/>
          <w:szCs w:val="24"/>
        </w:rPr>
        <w:t xml:space="preserve">Researching: </w:t>
      </w:r>
      <w:r>
        <w:rPr>
          <w:rFonts w:ascii="Times New Roman" w:hAnsi="Times New Roman" w:cs="Times New Roman"/>
          <w:i/>
          <w:sz w:val="24"/>
          <w:szCs w:val="24"/>
        </w:rPr>
        <w:t xml:space="preserve">Research and Technology, Investigate the Topic: </w:t>
      </w:r>
      <w:proofErr w:type="spellStart"/>
      <w:r>
        <w:rPr>
          <w:rFonts w:ascii="Times New Roman" w:hAnsi="Times New Roman" w:cs="Times New Roman"/>
          <w:i/>
          <w:sz w:val="24"/>
          <w:szCs w:val="24"/>
        </w:rPr>
        <w:t>Perseverence</w:t>
      </w:r>
      <w:proofErr w:type="spellEnd"/>
      <w:r>
        <w:rPr>
          <w:rFonts w:ascii="Times New Roman" w:hAnsi="Times New Roman" w:cs="Times New Roman"/>
          <w:i/>
          <w:sz w:val="24"/>
          <w:szCs w:val="24"/>
        </w:rPr>
        <w:t>.</w:t>
      </w:r>
    </w:p>
    <w:p w:rsidR="00243BB3" w:rsidRDefault="00C96060" w:rsidP="007B641D">
      <w:pPr>
        <w:rPr>
          <w:rFonts w:ascii="Times New Roman" w:hAnsi="Times New Roman" w:cs="Times New Roman"/>
          <w:i/>
          <w:sz w:val="24"/>
          <w:szCs w:val="24"/>
        </w:rPr>
      </w:pPr>
      <w:r>
        <w:rPr>
          <w:rFonts w:ascii="Times New Roman" w:hAnsi="Times New Roman" w:cs="Times New Roman"/>
          <w:sz w:val="24"/>
          <w:szCs w:val="24"/>
        </w:rPr>
        <w:t xml:space="preserve">Writing: </w:t>
      </w:r>
      <w:r>
        <w:rPr>
          <w:rFonts w:ascii="Times New Roman" w:hAnsi="Times New Roman" w:cs="Times New Roman"/>
          <w:i/>
          <w:sz w:val="24"/>
          <w:szCs w:val="24"/>
        </w:rPr>
        <w:t>Write to Sources (Sequel, Letter; Literary Review, Character Analysis, Retellings, Explanatory Essay, Cause-and-Effect Essay</w:t>
      </w:r>
      <w:r w:rsidR="00243BB3">
        <w:rPr>
          <w:rFonts w:ascii="Times New Roman" w:hAnsi="Times New Roman" w:cs="Times New Roman"/>
          <w:i/>
          <w:sz w:val="24"/>
          <w:szCs w:val="24"/>
        </w:rPr>
        <w:t>, Profile, etc.), Writing Process Workshop.</w:t>
      </w:r>
    </w:p>
    <w:p w:rsidR="00997BD9" w:rsidRDefault="00243BB3" w:rsidP="007B641D">
      <w:pPr>
        <w:rPr>
          <w:rFonts w:ascii="Times New Roman" w:hAnsi="Times New Roman" w:cs="Times New Roman"/>
          <w:i/>
          <w:sz w:val="24"/>
          <w:szCs w:val="24"/>
        </w:rPr>
      </w:pPr>
      <w:r>
        <w:rPr>
          <w:rFonts w:ascii="Times New Roman" w:hAnsi="Times New Roman" w:cs="Times New Roman"/>
          <w:sz w:val="24"/>
          <w:szCs w:val="24"/>
        </w:rPr>
        <w:t xml:space="preserve">Vocabulary: </w:t>
      </w:r>
      <w:r w:rsidRPr="001D4074">
        <w:rPr>
          <w:rFonts w:ascii="Times New Roman" w:hAnsi="Times New Roman" w:cs="Times New Roman"/>
          <w:i/>
          <w:sz w:val="24"/>
          <w:szCs w:val="24"/>
        </w:rPr>
        <w:t xml:space="preserve">Academic, Commonly Used Words, Connotative, Denotative, in Context, </w:t>
      </w:r>
      <w:r w:rsidR="001D4074" w:rsidRPr="001D4074">
        <w:rPr>
          <w:rFonts w:ascii="Times New Roman" w:hAnsi="Times New Roman" w:cs="Times New Roman"/>
          <w:i/>
          <w:sz w:val="24"/>
          <w:szCs w:val="24"/>
        </w:rPr>
        <w:t>Figurative and Literary, Poetic.</w:t>
      </w:r>
    </w:p>
    <w:p w:rsidR="00997BD9" w:rsidRPr="00274CBA" w:rsidRDefault="00997BD9" w:rsidP="00997BD9">
      <w:pPr>
        <w:rPr>
          <w:rFonts w:ascii="Times New Roman" w:eastAsia="Arial Unicode MS" w:hAnsi="Times New Roman" w:cs="Times New Roman"/>
          <w:b/>
          <w:sz w:val="24"/>
          <w:szCs w:val="24"/>
        </w:rPr>
      </w:pPr>
      <w:r w:rsidRPr="00274CBA">
        <w:rPr>
          <w:rFonts w:ascii="Times New Roman" w:eastAsia="Arial Unicode MS" w:hAnsi="Times New Roman" w:cs="Times New Roman"/>
          <w:b/>
          <w:sz w:val="24"/>
          <w:szCs w:val="24"/>
        </w:rPr>
        <w:t>EVALUATIVE CRITERIA:</w:t>
      </w:r>
    </w:p>
    <w:p w:rsidR="00997BD9" w:rsidRPr="00274CBA" w:rsidRDefault="00997BD9" w:rsidP="00997BD9">
      <w:pPr>
        <w:spacing w:after="0" w:line="240" w:lineRule="auto"/>
        <w:rPr>
          <w:rFonts w:ascii="Times New Roman" w:eastAsia="Arial Unicode MS" w:hAnsi="Times New Roman" w:cs="Times New Roman"/>
          <w:sz w:val="24"/>
          <w:szCs w:val="24"/>
        </w:rPr>
      </w:pPr>
      <w:r w:rsidRPr="00274CBA">
        <w:rPr>
          <w:rFonts w:ascii="Times New Roman" w:eastAsia="Arial Unicode MS" w:hAnsi="Times New Roman" w:cs="Times New Roman"/>
          <w:sz w:val="24"/>
          <w:szCs w:val="24"/>
        </w:rPr>
        <w:t>Students’ assignments are evaluated on the following grading scale:</w:t>
      </w:r>
    </w:p>
    <w:p w:rsidR="00997BD9" w:rsidRPr="00274CBA" w:rsidRDefault="00997BD9" w:rsidP="00997BD9">
      <w:pPr>
        <w:spacing w:after="0" w:line="240" w:lineRule="auto"/>
        <w:ind w:firstLine="720"/>
        <w:rPr>
          <w:rFonts w:ascii="Times New Roman" w:eastAsia="Arial Unicode MS" w:hAnsi="Times New Roman" w:cs="Times New Roman"/>
          <w:sz w:val="24"/>
          <w:szCs w:val="24"/>
        </w:rPr>
      </w:pPr>
      <w:r w:rsidRPr="00274CBA">
        <w:rPr>
          <w:rFonts w:ascii="Times New Roman" w:eastAsia="Arial Unicode MS" w:hAnsi="Times New Roman" w:cs="Times New Roman"/>
          <w:sz w:val="24"/>
          <w:szCs w:val="24"/>
        </w:rPr>
        <w:t>A   100-90%</w:t>
      </w:r>
    </w:p>
    <w:p w:rsidR="00997BD9" w:rsidRPr="00274CBA" w:rsidRDefault="00997BD9" w:rsidP="00997BD9">
      <w:pPr>
        <w:spacing w:after="0" w:line="240" w:lineRule="auto"/>
        <w:ind w:left="720"/>
        <w:rPr>
          <w:rFonts w:ascii="Times New Roman" w:eastAsia="Arial Unicode MS" w:hAnsi="Times New Roman" w:cs="Times New Roman"/>
          <w:sz w:val="24"/>
          <w:szCs w:val="24"/>
        </w:rPr>
      </w:pPr>
      <w:r w:rsidRPr="00274CBA">
        <w:rPr>
          <w:rFonts w:ascii="Times New Roman" w:eastAsia="Arial Unicode MS" w:hAnsi="Times New Roman" w:cs="Times New Roman"/>
          <w:sz w:val="24"/>
          <w:szCs w:val="24"/>
        </w:rPr>
        <w:t>B    80-89%</w:t>
      </w:r>
    </w:p>
    <w:p w:rsidR="00997BD9" w:rsidRPr="00274CBA" w:rsidRDefault="00997BD9" w:rsidP="00997BD9">
      <w:pPr>
        <w:spacing w:after="0" w:line="240" w:lineRule="auto"/>
        <w:rPr>
          <w:rFonts w:ascii="Times New Roman" w:eastAsia="Arial Unicode MS" w:hAnsi="Times New Roman" w:cs="Times New Roman"/>
          <w:sz w:val="24"/>
          <w:szCs w:val="24"/>
        </w:rPr>
      </w:pPr>
      <w:r w:rsidRPr="00274CBA">
        <w:rPr>
          <w:rFonts w:ascii="Times New Roman" w:eastAsia="Arial Unicode MS" w:hAnsi="Times New Roman" w:cs="Times New Roman"/>
          <w:sz w:val="24"/>
          <w:szCs w:val="24"/>
        </w:rPr>
        <w:t xml:space="preserve">             C    70-79%</w:t>
      </w:r>
    </w:p>
    <w:p w:rsidR="00997BD9" w:rsidRPr="00274CBA" w:rsidRDefault="00997BD9" w:rsidP="00997BD9">
      <w:pPr>
        <w:spacing w:after="0" w:line="240" w:lineRule="auto"/>
        <w:ind w:left="720"/>
        <w:rPr>
          <w:rFonts w:ascii="Times New Roman" w:eastAsia="Arial Unicode MS" w:hAnsi="Times New Roman" w:cs="Times New Roman"/>
          <w:sz w:val="24"/>
          <w:szCs w:val="24"/>
        </w:rPr>
      </w:pPr>
      <w:r w:rsidRPr="00274CBA">
        <w:rPr>
          <w:rFonts w:ascii="Times New Roman" w:eastAsia="Arial Unicode MS" w:hAnsi="Times New Roman" w:cs="Times New Roman"/>
          <w:sz w:val="24"/>
          <w:szCs w:val="24"/>
        </w:rPr>
        <w:t>D   60-69%</w:t>
      </w:r>
    </w:p>
    <w:p w:rsidR="00997BD9" w:rsidRPr="00274CBA" w:rsidRDefault="00997BD9" w:rsidP="00997BD9">
      <w:pPr>
        <w:spacing w:after="0" w:line="240" w:lineRule="auto"/>
        <w:ind w:left="720"/>
        <w:rPr>
          <w:rFonts w:ascii="Times New Roman" w:eastAsia="Arial Unicode MS" w:hAnsi="Times New Roman" w:cs="Times New Roman"/>
          <w:sz w:val="24"/>
          <w:szCs w:val="24"/>
        </w:rPr>
      </w:pPr>
      <w:r w:rsidRPr="00274CBA">
        <w:rPr>
          <w:rFonts w:ascii="Times New Roman" w:eastAsia="Arial Unicode MS" w:hAnsi="Times New Roman" w:cs="Times New Roman"/>
          <w:sz w:val="24"/>
          <w:szCs w:val="24"/>
        </w:rPr>
        <w:t>F   59% and below</w:t>
      </w:r>
    </w:p>
    <w:p w:rsidR="00997BD9" w:rsidRDefault="00997BD9" w:rsidP="00997BD9">
      <w:pPr>
        <w:rPr>
          <w:rFonts w:ascii="Times New Roman" w:hAnsi="Times New Roman" w:cs="Times New Roman"/>
          <w:i/>
          <w:sz w:val="24"/>
          <w:szCs w:val="24"/>
        </w:rPr>
      </w:pPr>
      <w:r w:rsidRPr="00274CBA">
        <w:rPr>
          <w:rFonts w:ascii="Times New Roman" w:eastAsia="Arial Unicode MS" w:hAnsi="Times New Roman" w:cs="Times New Roman"/>
          <w:sz w:val="24"/>
          <w:szCs w:val="24"/>
        </w:rPr>
        <w:br/>
        <w:t>Test scores, daily work, papers, and projects are not weighted, but each assignment is given a particular value. Students’ interim and quarter grades are based on total points received.  Each quarter is worth 50%</w:t>
      </w:r>
      <w:r>
        <w:rPr>
          <w:rFonts w:ascii="Times New Roman" w:eastAsia="Arial Unicode MS" w:hAnsi="Times New Roman" w:cs="Times New Roman"/>
          <w:sz w:val="24"/>
          <w:szCs w:val="24"/>
        </w:rPr>
        <w:t xml:space="preserve"> </w:t>
      </w:r>
      <w:r w:rsidRPr="00274CBA">
        <w:rPr>
          <w:rFonts w:ascii="Times New Roman" w:eastAsia="Arial Unicode MS" w:hAnsi="Times New Roman" w:cs="Times New Roman"/>
          <w:sz w:val="24"/>
          <w:szCs w:val="24"/>
        </w:rPr>
        <w:t>of the student’s semester grade.</w:t>
      </w:r>
    </w:p>
    <w:p w:rsidR="001D4074" w:rsidRPr="00607835" w:rsidRDefault="001D4074" w:rsidP="001D4074">
      <w:pPr>
        <w:rPr>
          <w:rFonts w:ascii="Times New Roman" w:hAnsi="Times New Roman" w:cs="Times New Roman"/>
          <w:sz w:val="24"/>
          <w:szCs w:val="24"/>
        </w:rPr>
      </w:pPr>
      <w:r w:rsidRPr="00607835">
        <w:rPr>
          <w:rFonts w:ascii="Times New Roman" w:hAnsi="Times New Roman" w:cs="Times New Roman"/>
          <w:b/>
          <w:sz w:val="24"/>
          <w:szCs w:val="24"/>
        </w:rPr>
        <w:t>Washington State Commo</w:t>
      </w:r>
      <w:r>
        <w:rPr>
          <w:rFonts w:ascii="Times New Roman" w:hAnsi="Times New Roman" w:cs="Times New Roman"/>
          <w:b/>
          <w:sz w:val="24"/>
          <w:szCs w:val="24"/>
        </w:rPr>
        <w:t xml:space="preserve">n Core Standards: </w:t>
      </w:r>
      <w:r w:rsidRPr="00607835">
        <w:rPr>
          <w:rFonts w:ascii="Times New Roman" w:hAnsi="Times New Roman" w:cs="Times New Roman"/>
          <w:sz w:val="24"/>
          <w:szCs w:val="24"/>
        </w:rPr>
        <w:t>The CCR anchor standards and high school grade-specific standards work in tandem to define college and career readiness expectations—the former providing broad standards, the latter providing additional specificity.</w:t>
      </w:r>
      <w:r>
        <w:rPr>
          <w:rFonts w:ascii="Times New Roman" w:hAnsi="Times New Roman" w:cs="Times New Roman"/>
          <w:sz w:val="24"/>
          <w:szCs w:val="24"/>
        </w:rPr>
        <w:t xml:space="preserve"> Throughout this year, we will be meeting the required CCSS for our state. You may access the Common Core online at </w:t>
      </w:r>
      <w:hyperlink r:id="rId5" w:history="1">
        <w:r w:rsidRPr="004B6B03">
          <w:rPr>
            <w:rStyle w:val="Hyperlink"/>
            <w:rFonts w:ascii="Times New Roman" w:hAnsi="Times New Roman" w:cs="Times New Roman"/>
            <w:sz w:val="24"/>
            <w:szCs w:val="24"/>
          </w:rPr>
          <w:t>http://www.corestandards.org/ELA-Literacy/</w:t>
        </w:r>
      </w:hyperlink>
      <w:r>
        <w:rPr>
          <w:rFonts w:ascii="Times New Roman" w:hAnsi="Times New Roman" w:cs="Times New Roman"/>
          <w:sz w:val="24"/>
          <w:szCs w:val="24"/>
        </w:rPr>
        <w:t xml:space="preserve"> and follow the links provided.</w:t>
      </w:r>
    </w:p>
    <w:p w:rsidR="007B641D" w:rsidRPr="007B641D" w:rsidRDefault="007B641D" w:rsidP="007B641D">
      <w:pPr>
        <w:rPr>
          <w:rFonts w:ascii="Times New Roman" w:hAnsi="Times New Roman" w:cs="Times New Roman"/>
          <w:i/>
          <w:sz w:val="24"/>
          <w:szCs w:val="24"/>
        </w:rPr>
      </w:pPr>
      <w:bookmarkStart w:id="0" w:name="_GoBack"/>
      <w:bookmarkEnd w:id="0"/>
      <w:r>
        <w:rPr>
          <w:rFonts w:ascii="Times New Roman" w:hAnsi="Times New Roman" w:cs="Times New Roman"/>
          <w:i/>
          <w:sz w:val="24"/>
          <w:szCs w:val="24"/>
        </w:rPr>
        <w:lastRenderedPageBreak/>
        <w:br/>
      </w:r>
    </w:p>
    <w:sectPr w:rsidR="007B641D" w:rsidRPr="007B6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C515E2"/>
    <w:multiLevelType w:val="hybridMultilevel"/>
    <w:tmpl w:val="F488883A"/>
    <w:lvl w:ilvl="0" w:tplc="6C9038D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E9153FF"/>
    <w:multiLevelType w:val="hybridMultilevel"/>
    <w:tmpl w:val="52C27214"/>
    <w:lvl w:ilvl="0" w:tplc="CC928F28">
      <w:start w:val="1"/>
      <w:numFmt w:val="decimal"/>
      <w:lvlText w:val="%1)"/>
      <w:lvlJc w:val="left"/>
      <w:pPr>
        <w:ind w:left="720" w:hanging="360"/>
      </w:pPr>
      <w:rPr>
        <w:rFonts w:eastAsia="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41D"/>
    <w:rsid w:val="001D4074"/>
    <w:rsid w:val="00243BB3"/>
    <w:rsid w:val="00446316"/>
    <w:rsid w:val="007B641D"/>
    <w:rsid w:val="00997BD9"/>
    <w:rsid w:val="00C15661"/>
    <w:rsid w:val="00C96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E5394-535F-43E6-8FF7-1E261F23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41D"/>
    <w:pPr>
      <w:ind w:left="720"/>
      <w:contextualSpacing/>
    </w:pPr>
  </w:style>
  <w:style w:type="character" w:styleId="Hyperlink">
    <w:name w:val="Hyperlink"/>
    <w:basedOn w:val="DefaultParagraphFont"/>
    <w:uiPriority w:val="99"/>
    <w:unhideWhenUsed/>
    <w:rsid w:val="001D4074"/>
    <w:rPr>
      <w:color w:val="0563C1" w:themeColor="hyperlink"/>
      <w:u w:val="single"/>
    </w:rPr>
  </w:style>
  <w:style w:type="paragraph" w:styleId="BalloonText">
    <w:name w:val="Balloon Text"/>
    <w:basedOn w:val="Normal"/>
    <w:link w:val="BalloonTextChar"/>
    <w:uiPriority w:val="99"/>
    <w:semiHidden/>
    <w:unhideWhenUsed/>
    <w:rsid w:val="00997B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B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26722">
      <w:bodyDiv w:val="1"/>
      <w:marLeft w:val="0"/>
      <w:marRight w:val="0"/>
      <w:marTop w:val="0"/>
      <w:marBottom w:val="0"/>
      <w:divBdr>
        <w:top w:val="none" w:sz="0" w:space="0" w:color="auto"/>
        <w:left w:val="none" w:sz="0" w:space="0" w:color="auto"/>
        <w:bottom w:val="none" w:sz="0" w:space="0" w:color="auto"/>
        <w:right w:val="none" w:sz="0" w:space="0" w:color="auto"/>
      </w:divBdr>
    </w:div>
    <w:div w:id="947809101">
      <w:bodyDiv w:val="1"/>
      <w:marLeft w:val="0"/>
      <w:marRight w:val="0"/>
      <w:marTop w:val="0"/>
      <w:marBottom w:val="0"/>
      <w:divBdr>
        <w:top w:val="none" w:sz="0" w:space="0" w:color="auto"/>
        <w:left w:val="none" w:sz="0" w:space="0" w:color="auto"/>
        <w:bottom w:val="none" w:sz="0" w:space="0" w:color="auto"/>
        <w:right w:val="none" w:sz="0" w:space="0" w:color="auto"/>
      </w:divBdr>
    </w:div>
    <w:div w:id="144252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restandards.org/ELA-Litera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Caler</dc:creator>
  <cp:keywords/>
  <dc:description/>
  <cp:lastModifiedBy>Laura Caler</cp:lastModifiedBy>
  <cp:revision>2</cp:revision>
  <cp:lastPrinted>2014-08-07T19:14:00Z</cp:lastPrinted>
  <dcterms:created xsi:type="dcterms:W3CDTF">2014-08-07T19:16:00Z</dcterms:created>
  <dcterms:modified xsi:type="dcterms:W3CDTF">2014-08-07T19:16:00Z</dcterms:modified>
</cp:coreProperties>
</file>