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BDD" w:rsidRPr="00916521" w:rsidRDefault="00A42BDD" w:rsidP="00A42BDD">
      <w:pPr>
        <w:jc w:val="center"/>
        <w:rPr>
          <w:rFonts w:ascii="Times New Roman" w:hAnsi="Times New Roman" w:cs="Times New Roman"/>
          <w:b/>
          <w:sz w:val="24"/>
          <w:szCs w:val="24"/>
        </w:rPr>
      </w:pPr>
      <w:r w:rsidRPr="00916521">
        <w:rPr>
          <w:rFonts w:ascii="Times New Roman" w:hAnsi="Times New Roman" w:cs="Times New Roman"/>
          <w:b/>
          <w:sz w:val="24"/>
          <w:szCs w:val="24"/>
        </w:rPr>
        <w:t>9</w:t>
      </w:r>
      <w:r w:rsidRPr="00916521">
        <w:rPr>
          <w:rFonts w:ascii="Times New Roman" w:hAnsi="Times New Roman" w:cs="Times New Roman"/>
          <w:b/>
          <w:sz w:val="24"/>
          <w:szCs w:val="24"/>
          <w:vertAlign w:val="superscript"/>
        </w:rPr>
        <w:t>th</w:t>
      </w:r>
      <w:r w:rsidRPr="00916521">
        <w:rPr>
          <w:rFonts w:ascii="Times New Roman" w:hAnsi="Times New Roman" w:cs="Times New Roman"/>
          <w:b/>
          <w:sz w:val="24"/>
          <w:szCs w:val="24"/>
        </w:rPr>
        <w:t xml:space="preserve"> Grade Syllabus</w:t>
      </w:r>
      <w:r w:rsidR="00F548F0">
        <w:rPr>
          <w:rFonts w:ascii="Times New Roman" w:hAnsi="Times New Roman" w:cs="Times New Roman"/>
          <w:b/>
          <w:sz w:val="24"/>
          <w:szCs w:val="24"/>
        </w:rPr>
        <w:br/>
        <w:t>2014-2015</w:t>
      </w:r>
      <w:bookmarkStart w:id="0" w:name="_GoBack"/>
      <w:bookmarkEnd w:id="0"/>
      <w:r w:rsidRPr="00916521">
        <w:rPr>
          <w:rFonts w:ascii="Times New Roman" w:hAnsi="Times New Roman" w:cs="Times New Roman"/>
          <w:b/>
          <w:sz w:val="24"/>
          <w:szCs w:val="24"/>
        </w:rPr>
        <w:br/>
        <w:t>Ms. Caler</w:t>
      </w:r>
    </w:p>
    <w:p w:rsidR="00C106BE" w:rsidRPr="00916521" w:rsidRDefault="00A42BDD" w:rsidP="00C106BE">
      <w:pPr>
        <w:rPr>
          <w:rFonts w:ascii="Times New Roman" w:hAnsi="Times New Roman" w:cs="Times New Roman"/>
          <w:sz w:val="24"/>
          <w:szCs w:val="24"/>
        </w:rPr>
      </w:pPr>
      <w:r w:rsidRPr="00916521">
        <w:rPr>
          <w:rFonts w:ascii="Times New Roman" w:hAnsi="Times New Roman" w:cs="Times New Roman"/>
          <w:sz w:val="24"/>
          <w:szCs w:val="24"/>
        </w:rPr>
        <w:t>The following is the syllabus for your class. Because I am incredibly flexible, and find that each class works at its own pace, I plan lessons weekly. I adjust my lesson plans and daily goals according to my class’s learning, understanding, and mastery of skills and concepts. I use the Common Core Standards to guide my planning, along with the needs and skill level of not only my individual classes, but individual students.</w:t>
      </w:r>
      <w:r w:rsidRPr="00916521">
        <w:rPr>
          <w:rFonts w:ascii="Times New Roman" w:hAnsi="Times New Roman" w:cs="Times New Roman"/>
          <w:sz w:val="24"/>
          <w:szCs w:val="24"/>
        </w:rPr>
        <w:br/>
      </w:r>
      <w:r w:rsidR="00C106BE" w:rsidRPr="00916521">
        <w:rPr>
          <w:rFonts w:ascii="Times New Roman" w:hAnsi="Times New Roman" w:cs="Times New Roman"/>
          <w:sz w:val="24"/>
          <w:szCs w:val="24"/>
        </w:rPr>
        <w:br/>
      </w:r>
      <w:r w:rsidR="00C106BE" w:rsidRPr="00916521">
        <w:rPr>
          <w:rFonts w:ascii="Times New Roman" w:hAnsi="Times New Roman" w:cs="Times New Roman"/>
          <w:b/>
          <w:sz w:val="24"/>
          <w:szCs w:val="24"/>
        </w:rPr>
        <w:t xml:space="preserve">The School Year: </w:t>
      </w:r>
      <w:r w:rsidR="00C106BE" w:rsidRPr="00916521">
        <w:rPr>
          <w:rFonts w:ascii="Times New Roman" w:hAnsi="Times New Roman" w:cs="Times New Roman"/>
          <w:sz w:val="24"/>
          <w:szCs w:val="24"/>
        </w:rPr>
        <w:t>Using thematic units in the classroom helps students to, “come to better personal understanding of the topic and their related experiences, gain fluency with tools that will enable them to read and produce new texts in the future, and work within a social context in which they can develop this new knowledge to the best of their potential” (</w:t>
      </w:r>
      <w:proofErr w:type="spellStart"/>
      <w:r w:rsidR="00C106BE" w:rsidRPr="00916521">
        <w:rPr>
          <w:rFonts w:ascii="Times New Roman" w:hAnsi="Times New Roman" w:cs="Times New Roman"/>
          <w:sz w:val="24"/>
          <w:szCs w:val="24"/>
        </w:rPr>
        <w:t>Smagorinsky</w:t>
      </w:r>
      <w:proofErr w:type="spellEnd"/>
      <w:r w:rsidR="00C106BE" w:rsidRPr="00916521">
        <w:rPr>
          <w:rFonts w:ascii="Times New Roman" w:hAnsi="Times New Roman" w:cs="Times New Roman"/>
          <w:sz w:val="24"/>
          <w:szCs w:val="24"/>
        </w:rPr>
        <w:t xml:space="preserve"> 112). Thematic units really help students to develop a thorough and personal understanding of a subject, especially a controversial subject. By critically examining a text for a theme, “the point is to help adolescent readers read text and worlds more carefully as they become aware of the ideologies within which both are inscribed” (</w:t>
      </w:r>
      <w:proofErr w:type="spellStart"/>
      <w:r w:rsidR="00304AAB">
        <w:rPr>
          <w:rFonts w:ascii="Times New Roman" w:hAnsi="Times New Roman" w:cs="Times New Roman"/>
          <w:sz w:val="24"/>
          <w:szCs w:val="24"/>
        </w:rPr>
        <w:t>Appleman</w:t>
      </w:r>
      <w:proofErr w:type="spellEnd"/>
      <w:r w:rsidR="00304AAB">
        <w:rPr>
          <w:rFonts w:ascii="Times New Roman" w:hAnsi="Times New Roman" w:cs="Times New Roman"/>
          <w:sz w:val="24"/>
          <w:szCs w:val="24"/>
        </w:rPr>
        <w:t xml:space="preserve"> 76). Because of this, o</w:t>
      </w:r>
      <w:r w:rsidR="00C106BE" w:rsidRPr="00916521">
        <w:rPr>
          <w:rFonts w:ascii="Times New Roman" w:hAnsi="Times New Roman" w:cs="Times New Roman"/>
          <w:sz w:val="24"/>
          <w:szCs w:val="24"/>
        </w:rPr>
        <w:t xml:space="preserve">ur school year will be divided into two themes: </w:t>
      </w:r>
      <w:r w:rsidR="00C106BE" w:rsidRPr="00916521">
        <w:rPr>
          <w:rFonts w:ascii="Times New Roman" w:hAnsi="Times New Roman" w:cs="Times New Roman"/>
          <w:i/>
          <w:sz w:val="24"/>
          <w:szCs w:val="24"/>
        </w:rPr>
        <w:t>Adventure and Exploration</w:t>
      </w:r>
      <w:r w:rsidR="00C106BE" w:rsidRPr="00916521">
        <w:rPr>
          <w:rFonts w:ascii="Times New Roman" w:hAnsi="Times New Roman" w:cs="Times New Roman"/>
          <w:sz w:val="24"/>
          <w:szCs w:val="24"/>
        </w:rPr>
        <w:t xml:space="preserve"> and </w:t>
      </w:r>
      <w:r w:rsidR="00C106BE" w:rsidRPr="00916521">
        <w:rPr>
          <w:rFonts w:ascii="Times New Roman" w:hAnsi="Times New Roman" w:cs="Times New Roman"/>
          <w:i/>
          <w:sz w:val="24"/>
          <w:szCs w:val="24"/>
        </w:rPr>
        <w:t>Coming of Age</w:t>
      </w:r>
      <w:r w:rsidR="00C106BE" w:rsidRPr="00916521">
        <w:rPr>
          <w:rFonts w:ascii="Times New Roman" w:hAnsi="Times New Roman" w:cs="Times New Roman"/>
          <w:sz w:val="24"/>
          <w:szCs w:val="24"/>
        </w:rPr>
        <w:t>.</w:t>
      </w:r>
    </w:p>
    <w:p w:rsidR="005703D5" w:rsidRPr="00916521" w:rsidRDefault="00A42BDD" w:rsidP="005703D5">
      <w:pPr>
        <w:rPr>
          <w:rFonts w:ascii="Times New Roman" w:hAnsi="Times New Roman" w:cs="Times New Roman"/>
          <w:sz w:val="24"/>
          <w:szCs w:val="24"/>
        </w:rPr>
      </w:pPr>
      <w:r w:rsidRPr="00916521">
        <w:rPr>
          <w:rFonts w:ascii="Times New Roman" w:hAnsi="Times New Roman" w:cs="Times New Roman"/>
          <w:sz w:val="24"/>
          <w:szCs w:val="24"/>
        </w:rPr>
        <w:br/>
      </w:r>
      <w:r w:rsidRPr="00916521">
        <w:rPr>
          <w:rFonts w:ascii="Times New Roman" w:hAnsi="Times New Roman" w:cs="Times New Roman"/>
          <w:b/>
          <w:sz w:val="24"/>
          <w:szCs w:val="24"/>
        </w:rPr>
        <w:t>First Semester</w:t>
      </w:r>
      <w:r w:rsidR="005703D5" w:rsidRPr="00916521">
        <w:rPr>
          <w:rFonts w:ascii="Times New Roman" w:hAnsi="Times New Roman" w:cs="Times New Roman"/>
          <w:b/>
          <w:sz w:val="24"/>
          <w:szCs w:val="24"/>
        </w:rPr>
        <w:t xml:space="preserve">: Adventure/Exploration: </w:t>
      </w:r>
      <w:r w:rsidR="005703D5" w:rsidRPr="00916521">
        <w:rPr>
          <w:rFonts w:ascii="Times New Roman" w:hAnsi="Times New Roman" w:cs="Times New Roman"/>
          <w:sz w:val="24"/>
          <w:szCs w:val="24"/>
        </w:rPr>
        <w:t>1</w:t>
      </w:r>
      <w:r w:rsidR="005703D5" w:rsidRPr="00916521">
        <w:rPr>
          <w:rFonts w:ascii="Times New Roman" w:hAnsi="Times New Roman" w:cs="Times New Roman"/>
          <w:sz w:val="24"/>
          <w:szCs w:val="24"/>
          <w:vertAlign w:val="superscript"/>
        </w:rPr>
        <w:t>st</w:t>
      </w:r>
      <w:r w:rsidR="005703D5" w:rsidRPr="00916521">
        <w:rPr>
          <w:rFonts w:ascii="Times New Roman" w:hAnsi="Times New Roman" w:cs="Times New Roman"/>
          <w:sz w:val="24"/>
          <w:szCs w:val="24"/>
        </w:rPr>
        <w:t xml:space="preserve"> Semester will be Adventure and Exploration.</w:t>
      </w:r>
    </w:p>
    <w:p w:rsidR="00A42BDD" w:rsidRPr="00916521" w:rsidRDefault="00A42BDD" w:rsidP="00A42BDD">
      <w:pPr>
        <w:rPr>
          <w:rFonts w:ascii="Times New Roman" w:hAnsi="Times New Roman" w:cs="Times New Roman"/>
          <w:b/>
          <w:sz w:val="24"/>
          <w:szCs w:val="24"/>
        </w:rPr>
      </w:pPr>
    </w:p>
    <w:p w:rsidR="00A42BDD" w:rsidRPr="00916521" w:rsidRDefault="005703D5" w:rsidP="00A42BDD">
      <w:pPr>
        <w:rPr>
          <w:rFonts w:ascii="Times New Roman" w:hAnsi="Times New Roman" w:cs="Times New Roman"/>
          <w:b/>
          <w:i/>
          <w:sz w:val="24"/>
          <w:szCs w:val="24"/>
        </w:rPr>
      </w:pPr>
      <w:r w:rsidRPr="00916521">
        <w:rPr>
          <w:rFonts w:ascii="Times New Roman" w:hAnsi="Times New Roman" w:cs="Times New Roman"/>
          <w:b/>
          <w:i/>
          <w:sz w:val="24"/>
          <w:szCs w:val="24"/>
        </w:rPr>
        <w:t xml:space="preserve">Unit One: The Hobbit </w:t>
      </w:r>
    </w:p>
    <w:p w:rsidR="005703D5" w:rsidRPr="00916521" w:rsidRDefault="005703D5" w:rsidP="00A42BDD">
      <w:pPr>
        <w:rPr>
          <w:rFonts w:ascii="Times New Roman" w:hAnsi="Times New Roman" w:cs="Times New Roman"/>
          <w:sz w:val="24"/>
          <w:szCs w:val="24"/>
        </w:rPr>
      </w:pPr>
      <w:r w:rsidRPr="00916521">
        <w:rPr>
          <w:rFonts w:ascii="Times New Roman" w:hAnsi="Times New Roman" w:cs="Times New Roman"/>
          <w:sz w:val="24"/>
          <w:szCs w:val="24"/>
        </w:rPr>
        <w:t xml:space="preserve">We will begin the school year by studying J.R. </w:t>
      </w:r>
      <w:proofErr w:type="spellStart"/>
      <w:r w:rsidRPr="00916521">
        <w:rPr>
          <w:rFonts w:ascii="Times New Roman" w:hAnsi="Times New Roman" w:cs="Times New Roman"/>
          <w:sz w:val="24"/>
          <w:szCs w:val="24"/>
        </w:rPr>
        <w:t>Tolkein’s</w:t>
      </w:r>
      <w:proofErr w:type="spellEnd"/>
      <w:r w:rsidRPr="00916521">
        <w:rPr>
          <w:rFonts w:ascii="Times New Roman" w:hAnsi="Times New Roman" w:cs="Times New Roman"/>
          <w:sz w:val="24"/>
          <w:szCs w:val="24"/>
        </w:rPr>
        <w:t xml:space="preserve"> </w:t>
      </w:r>
      <w:r w:rsidRPr="00916521">
        <w:rPr>
          <w:rFonts w:ascii="Times New Roman" w:hAnsi="Times New Roman" w:cs="Times New Roman"/>
          <w:i/>
          <w:sz w:val="24"/>
          <w:szCs w:val="24"/>
        </w:rPr>
        <w:t>The Hobbit</w:t>
      </w:r>
      <w:r w:rsidRPr="00916521">
        <w:rPr>
          <w:rFonts w:ascii="Times New Roman" w:hAnsi="Times New Roman" w:cs="Times New Roman"/>
          <w:sz w:val="24"/>
          <w:szCs w:val="24"/>
        </w:rPr>
        <w:t xml:space="preserve">. We will begin focusing on The Epic Hero, Oral Traditions, and Adventure and Exploration. Along with </w:t>
      </w:r>
      <w:r w:rsidRPr="00916521">
        <w:rPr>
          <w:rFonts w:ascii="Times New Roman" w:hAnsi="Times New Roman" w:cs="Times New Roman"/>
          <w:i/>
          <w:sz w:val="24"/>
          <w:szCs w:val="24"/>
        </w:rPr>
        <w:t>The Hobbit</w:t>
      </w:r>
      <w:r w:rsidRPr="00916521">
        <w:rPr>
          <w:rFonts w:ascii="Times New Roman" w:hAnsi="Times New Roman" w:cs="Times New Roman"/>
          <w:sz w:val="24"/>
          <w:szCs w:val="24"/>
        </w:rPr>
        <w:t>, we will be reading various riddles and myths.</w:t>
      </w:r>
    </w:p>
    <w:p w:rsidR="005703D5" w:rsidRPr="00916521" w:rsidRDefault="005703D5" w:rsidP="00A42BDD">
      <w:pPr>
        <w:rPr>
          <w:rFonts w:ascii="Times New Roman" w:hAnsi="Times New Roman" w:cs="Times New Roman"/>
          <w:sz w:val="24"/>
          <w:szCs w:val="24"/>
        </w:rPr>
      </w:pPr>
      <w:r w:rsidRPr="00916521">
        <w:rPr>
          <w:rFonts w:ascii="Times New Roman" w:hAnsi="Times New Roman" w:cs="Times New Roman"/>
          <w:b/>
          <w:sz w:val="24"/>
          <w:szCs w:val="24"/>
        </w:rPr>
        <w:t xml:space="preserve">Prepare and Engage: </w:t>
      </w:r>
      <w:r w:rsidRPr="00916521">
        <w:rPr>
          <w:rFonts w:ascii="Times New Roman" w:hAnsi="Times New Roman" w:cs="Times New Roman"/>
          <w:sz w:val="24"/>
          <w:szCs w:val="24"/>
        </w:rPr>
        <w:t xml:space="preserve">While reading </w:t>
      </w:r>
      <w:r w:rsidRPr="00916521">
        <w:rPr>
          <w:rFonts w:ascii="Times New Roman" w:hAnsi="Times New Roman" w:cs="Times New Roman"/>
          <w:i/>
          <w:sz w:val="24"/>
          <w:szCs w:val="24"/>
        </w:rPr>
        <w:t>The Hobbit</w:t>
      </w:r>
      <w:proofErr w:type="gramStart"/>
      <w:r w:rsidRPr="00916521">
        <w:rPr>
          <w:rFonts w:ascii="Times New Roman" w:hAnsi="Times New Roman" w:cs="Times New Roman"/>
          <w:sz w:val="24"/>
          <w:szCs w:val="24"/>
        </w:rPr>
        <w:t>,  we</w:t>
      </w:r>
      <w:proofErr w:type="gramEnd"/>
      <w:r w:rsidRPr="00916521">
        <w:rPr>
          <w:rFonts w:ascii="Times New Roman" w:hAnsi="Times New Roman" w:cs="Times New Roman"/>
          <w:sz w:val="24"/>
          <w:szCs w:val="24"/>
        </w:rPr>
        <w:t xml:space="preserve"> will explore plot, character development, setting, idea, various figurative language and literary elements, think critically and write clearly about </w:t>
      </w:r>
      <w:proofErr w:type="spellStart"/>
      <w:r w:rsidRPr="00916521">
        <w:rPr>
          <w:rFonts w:ascii="Times New Roman" w:hAnsi="Times New Roman" w:cs="Times New Roman"/>
          <w:sz w:val="24"/>
          <w:szCs w:val="24"/>
        </w:rPr>
        <w:t>Tolkein’s</w:t>
      </w:r>
      <w:proofErr w:type="spellEnd"/>
      <w:r w:rsidRPr="00916521">
        <w:rPr>
          <w:rFonts w:ascii="Times New Roman" w:hAnsi="Times New Roman" w:cs="Times New Roman"/>
          <w:sz w:val="24"/>
          <w:szCs w:val="24"/>
        </w:rPr>
        <w:t xml:space="preserve"> themes, with special emphasis on their contemporary relevance. This unit will be broken down into three sections: Introducing Tolkien and His Worlds, Riddles, Ruins, and a Ring of Power, and There and Back Again. Our themes will be Creating Meaning through Literature, Creating Meaning </w:t>
      </w:r>
      <w:proofErr w:type="gramStart"/>
      <w:r w:rsidRPr="00916521">
        <w:rPr>
          <w:rFonts w:ascii="Times New Roman" w:hAnsi="Times New Roman" w:cs="Times New Roman"/>
          <w:sz w:val="24"/>
          <w:szCs w:val="24"/>
        </w:rPr>
        <w:t>Through</w:t>
      </w:r>
      <w:proofErr w:type="gramEnd"/>
      <w:r w:rsidRPr="00916521">
        <w:rPr>
          <w:rFonts w:ascii="Times New Roman" w:hAnsi="Times New Roman" w:cs="Times New Roman"/>
          <w:sz w:val="24"/>
          <w:szCs w:val="24"/>
        </w:rPr>
        <w:t xml:space="preserve"> Myth, and The Quest in Life an Literature. </w:t>
      </w:r>
      <w:r w:rsidRPr="00916521">
        <w:rPr>
          <w:rFonts w:ascii="Times New Roman" w:hAnsi="Times New Roman" w:cs="Times New Roman"/>
          <w:sz w:val="24"/>
          <w:szCs w:val="24"/>
        </w:rPr>
        <w:br/>
      </w:r>
      <w:r w:rsidRPr="00916521">
        <w:rPr>
          <w:rFonts w:ascii="Times New Roman" w:hAnsi="Times New Roman" w:cs="Times New Roman"/>
          <w:sz w:val="24"/>
          <w:szCs w:val="24"/>
        </w:rPr>
        <w:br/>
        <w:t>We will do a variety of activities that include, reading, writing essays, narratives, poems, myths, and riddles. We will also do various smaller, daily activities to enhance our reading and understanding, and go beyond basic comprehension to analysis of ideas and make real world connections. Students will work in large and small groups, as well and independently.</w:t>
      </w:r>
    </w:p>
    <w:p w:rsidR="005703D5" w:rsidRPr="00916521" w:rsidRDefault="005703D5" w:rsidP="00A42BDD">
      <w:pPr>
        <w:rPr>
          <w:rFonts w:ascii="Times New Roman" w:hAnsi="Times New Roman" w:cs="Times New Roman"/>
          <w:sz w:val="24"/>
          <w:szCs w:val="24"/>
        </w:rPr>
      </w:pPr>
    </w:p>
    <w:p w:rsidR="00916521" w:rsidRDefault="00916521" w:rsidP="00A42BDD">
      <w:pPr>
        <w:rPr>
          <w:rFonts w:ascii="Times New Roman" w:hAnsi="Times New Roman" w:cs="Times New Roman"/>
          <w:b/>
          <w:i/>
          <w:sz w:val="24"/>
          <w:szCs w:val="24"/>
        </w:rPr>
      </w:pPr>
    </w:p>
    <w:p w:rsidR="005703D5" w:rsidRPr="00916521" w:rsidRDefault="005703D5" w:rsidP="00A42BDD">
      <w:pPr>
        <w:rPr>
          <w:rFonts w:ascii="Times New Roman" w:hAnsi="Times New Roman" w:cs="Times New Roman"/>
          <w:sz w:val="24"/>
          <w:szCs w:val="24"/>
        </w:rPr>
      </w:pPr>
      <w:r w:rsidRPr="00916521">
        <w:rPr>
          <w:rFonts w:ascii="Times New Roman" w:hAnsi="Times New Roman" w:cs="Times New Roman"/>
          <w:b/>
          <w:i/>
          <w:sz w:val="24"/>
          <w:szCs w:val="24"/>
        </w:rPr>
        <w:lastRenderedPageBreak/>
        <w:t>Unit Two: The Odyssey</w:t>
      </w:r>
      <w:r w:rsidRPr="00916521">
        <w:rPr>
          <w:rFonts w:ascii="Times New Roman" w:hAnsi="Times New Roman" w:cs="Times New Roman"/>
          <w:sz w:val="24"/>
          <w:szCs w:val="24"/>
        </w:rPr>
        <w:br/>
      </w:r>
      <w:r w:rsidRPr="00916521">
        <w:rPr>
          <w:rFonts w:ascii="Times New Roman" w:hAnsi="Times New Roman" w:cs="Times New Roman"/>
          <w:sz w:val="24"/>
          <w:szCs w:val="24"/>
        </w:rPr>
        <w:br/>
      </w:r>
      <w:proofErr w:type="gramStart"/>
      <w:r w:rsidR="00C72BC9" w:rsidRPr="00916521">
        <w:rPr>
          <w:rFonts w:ascii="Times New Roman" w:hAnsi="Times New Roman" w:cs="Times New Roman"/>
          <w:sz w:val="24"/>
          <w:szCs w:val="24"/>
        </w:rPr>
        <w:t>Continuing</w:t>
      </w:r>
      <w:proofErr w:type="gramEnd"/>
      <w:r w:rsidR="00C72BC9" w:rsidRPr="00916521">
        <w:rPr>
          <w:rFonts w:ascii="Times New Roman" w:hAnsi="Times New Roman" w:cs="Times New Roman"/>
          <w:sz w:val="24"/>
          <w:szCs w:val="24"/>
        </w:rPr>
        <w:t xml:space="preserve"> on with the Adventure and Exploration thematic topic, we will read Homer’s </w:t>
      </w:r>
      <w:r w:rsidR="00C72BC9" w:rsidRPr="00916521">
        <w:rPr>
          <w:rFonts w:ascii="Times New Roman" w:hAnsi="Times New Roman" w:cs="Times New Roman"/>
          <w:i/>
          <w:sz w:val="24"/>
          <w:szCs w:val="24"/>
        </w:rPr>
        <w:t>The Odyssey</w:t>
      </w:r>
      <w:r w:rsidR="00C72BC9" w:rsidRPr="00916521">
        <w:rPr>
          <w:rFonts w:ascii="Times New Roman" w:hAnsi="Times New Roman" w:cs="Times New Roman"/>
          <w:sz w:val="24"/>
          <w:szCs w:val="24"/>
        </w:rPr>
        <w:t xml:space="preserve">. We will begin with some background on Mythology and the gods/goddesses of Greek Mythology. Our study will segue into the reading of </w:t>
      </w:r>
      <w:r w:rsidR="00C72BC9" w:rsidRPr="00916521">
        <w:rPr>
          <w:rFonts w:ascii="Times New Roman" w:hAnsi="Times New Roman" w:cs="Times New Roman"/>
          <w:i/>
          <w:sz w:val="24"/>
          <w:szCs w:val="24"/>
        </w:rPr>
        <w:t>The Odyssey.</w:t>
      </w:r>
    </w:p>
    <w:p w:rsidR="00C72BC9" w:rsidRPr="00916521" w:rsidRDefault="00C72BC9" w:rsidP="00C72BC9">
      <w:pPr>
        <w:rPr>
          <w:rStyle w:val="css-editor-pageitem-text"/>
          <w:rFonts w:ascii="Times New Roman" w:hAnsi="Times New Roman" w:cs="Times New Roman"/>
          <w:sz w:val="24"/>
          <w:szCs w:val="24"/>
        </w:rPr>
      </w:pPr>
      <w:r w:rsidRPr="00916521">
        <w:rPr>
          <w:rFonts w:ascii="Times New Roman" w:hAnsi="Times New Roman" w:cs="Times New Roman"/>
          <w:b/>
          <w:sz w:val="24"/>
          <w:szCs w:val="24"/>
        </w:rPr>
        <w:t>Prepare and Engage:</w:t>
      </w:r>
      <w:r w:rsidRPr="00916521">
        <w:rPr>
          <w:rFonts w:ascii="Times New Roman" w:hAnsi="Times New Roman" w:cs="Times New Roman"/>
          <w:sz w:val="24"/>
          <w:szCs w:val="24"/>
        </w:rPr>
        <w:t xml:space="preserve"> </w:t>
      </w:r>
      <w:r w:rsidRPr="00916521">
        <w:rPr>
          <w:rStyle w:val="css-editor-pageitem-text"/>
          <w:rFonts w:ascii="Times New Roman" w:hAnsi="Times New Roman" w:cs="Times New Roman"/>
          <w:sz w:val="24"/>
          <w:szCs w:val="24"/>
        </w:rPr>
        <w:t xml:space="preserve">As we read </w:t>
      </w:r>
      <w:r w:rsidRPr="00916521">
        <w:rPr>
          <w:rStyle w:val="Emphasis"/>
          <w:rFonts w:ascii="Times New Roman" w:hAnsi="Times New Roman" w:cs="Times New Roman"/>
          <w:sz w:val="24"/>
          <w:szCs w:val="24"/>
        </w:rPr>
        <w:t xml:space="preserve">The Odyssey, </w:t>
      </w:r>
      <w:r w:rsidRPr="00916521">
        <w:rPr>
          <w:rStyle w:val="Emphasis"/>
          <w:rFonts w:ascii="Times New Roman" w:hAnsi="Times New Roman" w:cs="Times New Roman"/>
          <w:i w:val="0"/>
          <w:sz w:val="24"/>
          <w:szCs w:val="24"/>
        </w:rPr>
        <w:t>students will</w:t>
      </w:r>
      <w:r w:rsidRPr="00916521">
        <w:rPr>
          <w:rStyle w:val="css-editor-pageitem-text"/>
          <w:rFonts w:ascii="Times New Roman" w:hAnsi="Times New Roman" w:cs="Times New Roman"/>
          <w:sz w:val="24"/>
          <w:szCs w:val="24"/>
        </w:rPr>
        <w:t xml:space="preserve"> to begin building an understanding of Greek mythology, and will understand the role of the hero and myth in </w:t>
      </w:r>
      <w:r w:rsidRPr="00916521">
        <w:rPr>
          <w:rStyle w:val="Emphasis"/>
          <w:rFonts w:ascii="Times New Roman" w:hAnsi="Times New Roman" w:cs="Times New Roman"/>
          <w:sz w:val="24"/>
          <w:szCs w:val="24"/>
        </w:rPr>
        <w:t>The Odyssey</w:t>
      </w:r>
      <w:r w:rsidRPr="00916521">
        <w:rPr>
          <w:rStyle w:val="css-editor-pageitem-text"/>
          <w:rFonts w:ascii="Times New Roman" w:hAnsi="Times New Roman" w:cs="Times New Roman"/>
          <w:sz w:val="24"/>
          <w:szCs w:val="24"/>
        </w:rPr>
        <w:t>.</w:t>
      </w:r>
      <w:r w:rsidRPr="00916521">
        <w:rPr>
          <w:rFonts w:ascii="Times New Roman" w:hAnsi="Times New Roman" w:cs="Times New Roman"/>
          <w:sz w:val="24"/>
          <w:szCs w:val="24"/>
        </w:rPr>
        <w:t xml:space="preserve"> They will also </w:t>
      </w:r>
      <w:r w:rsidRPr="00916521">
        <w:rPr>
          <w:rStyle w:val="css-editor-pageitem-text"/>
          <w:rFonts w:ascii="Times New Roman" w:hAnsi="Times New Roman" w:cs="Times New Roman"/>
          <w:sz w:val="24"/>
          <w:szCs w:val="24"/>
        </w:rPr>
        <w:t xml:space="preserve">identify and recognize the importance of key Greek Gods/Goddesses to Greek life. </w:t>
      </w:r>
      <w:r w:rsidRPr="00916521">
        <w:rPr>
          <w:rFonts w:ascii="Times New Roman" w:hAnsi="Times New Roman" w:cs="Times New Roman"/>
          <w:sz w:val="24"/>
          <w:szCs w:val="24"/>
        </w:rPr>
        <w:t xml:space="preserve">In addition, students will </w:t>
      </w:r>
      <w:r w:rsidRPr="00916521">
        <w:rPr>
          <w:rStyle w:val="css-editor-pageitem-text"/>
          <w:rFonts w:ascii="Times New Roman" w:hAnsi="Times New Roman" w:cs="Times New Roman"/>
          <w:sz w:val="24"/>
          <w:szCs w:val="24"/>
        </w:rPr>
        <w:t xml:space="preserve">use a variety of technological resources to learn about Homer, Greek culture, and mythology, as well as analyze recognized works of world literature from a variety of authors. </w:t>
      </w:r>
      <w:r w:rsidRPr="00916521">
        <w:rPr>
          <w:rFonts w:ascii="Times New Roman" w:hAnsi="Times New Roman" w:cs="Times New Roman"/>
          <w:sz w:val="24"/>
          <w:szCs w:val="24"/>
        </w:rPr>
        <w:t xml:space="preserve">Students will continue to </w:t>
      </w:r>
      <w:r w:rsidRPr="00916521">
        <w:rPr>
          <w:rStyle w:val="css-editor-pageitem-text"/>
          <w:rFonts w:ascii="Times New Roman" w:hAnsi="Times New Roman" w:cs="Times New Roman"/>
          <w:sz w:val="24"/>
          <w:szCs w:val="24"/>
        </w:rPr>
        <w:t xml:space="preserve">contrast major literary forms, techniques, and characteristics of Homeric Greece.  </w:t>
      </w:r>
      <w:r w:rsidRPr="00916521">
        <w:rPr>
          <w:rStyle w:val="css-editor-pageitem-text"/>
          <w:rFonts w:ascii="Times New Roman" w:hAnsi="Times New Roman" w:cs="Times New Roman"/>
          <w:sz w:val="24"/>
          <w:szCs w:val="24"/>
        </w:rPr>
        <w:br/>
      </w:r>
      <w:r w:rsidRPr="00916521">
        <w:rPr>
          <w:rStyle w:val="css-editor-pageitem-text"/>
          <w:rFonts w:ascii="Times New Roman" w:hAnsi="Times New Roman" w:cs="Times New Roman"/>
          <w:sz w:val="24"/>
          <w:szCs w:val="24"/>
        </w:rPr>
        <w:br/>
        <w:t>Students will also look at the relationship between decisions and consequences and explore how a person’s decisions and actions can change his/her life. We will also look at character development by asking: How do the decisions and actions of characters reveal their personalities?</w:t>
      </w:r>
      <w:r w:rsidRPr="00916521">
        <w:rPr>
          <w:rFonts w:ascii="Times New Roman" w:hAnsi="Times New Roman" w:cs="Times New Roman"/>
          <w:sz w:val="24"/>
          <w:szCs w:val="24"/>
        </w:rPr>
        <w:t xml:space="preserve"> And </w:t>
      </w:r>
      <w:r w:rsidR="00D6448A">
        <w:rPr>
          <w:rStyle w:val="css-editor-pageitem-text"/>
          <w:rFonts w:ascii="Times New Roman" w:hAnsi="Times New Roman" w:cs="Times New Roman"/>
          <w:sz w:val="24"/>
          <w:szCs w:val="24"/>
        </w:rPr>
        <w:t>h</w:t>
      </w:r>
      <w:r w:rsidRPr="00916521">
        <w:rPr>
          <w:rStyle w:val="css-editor-pageitem-text"/>
          <w:rFonts w:ascii="Times New Roman" w:hAnsi="Times New Roman" w:cs="Times New Roman"/>
          <w:sz w:val="24"/>
          <w:szCs w:val="24"/>
        </w:rPr>
        <w:t>ow do decisions, actions, and consequences vary depending on the different perspectives of the people involved?</w:t>
      </w:r>
    </w:p>
    <w:p w:rsidR="00C72BC9" w:rsidRPr="00916521" w:rsidRDefault="00EE159B" w:rsidP="00A42BDD">
      <w:pPr>
        <w:rPr>
          <w:rFonts w:ascii="Times New Roman" w:hAnsi="Times New Roman" w:cs="Times New Roman"/>
          <w:sz w:val="24"/>
          <w:szCs w:val="24"/>
        </w:rPr>
      </w:pPr>
      <w:r w:rsidRPr="00916521">
        <w:rPr>
          <w:rFonts w:ascii="Times New Roman" w:hAnsi="Times New Roman" w:cs="Times New Roman"/>
          <w:sz w:val="24"/>
          <w:szCs w:val="24"/>
        </w:rPr>
        <w:t xml:space="preserve">As with </w:t>
      </w:r>
      <w:r w:rsidRPr="00916521">
        <w:rPr>
          <w:rFonts w:ascii="Times New Roman" w:hAnsi="Times New Roman" w:cs="Times New Roman"/>
          <w:i/>
          <w:sz w:val="24"/>
          <w:szCs w:val="24"/>
        </w:rPr>
        <w:t>The Hobbit,</w:t>
      </w:r>
      <w:r w:rsidRPr="00916521">
        <w:rPr>
          <w:rFonts w:ascii="Times New Roman" w:hAnsi="Times New Roman" w:cs="Times New Roman"/>
          <w:sz w:val="24"/>
          <w:szCs w:val="24"/>
        </w:rPr>
        <w:t xml:space="preserve"> We will do a variety of activities that include, reading, writing essays, narratives, poems, and myths. We will also do various smaller, daily activities to enhance our reading and understanding, and go beyond basic comprehension to analysis of ideas and make real world connections. Students will work in large and small groups, as well and independently.</w:t>
      </w:r>
    </w:p>
    <w:p w:rsidR="00C519C9" w:rsidRPr="00916521" w:rsidRDefault="00C519C9" w:rsidP="00A42BDD">
      <w:pPr>
        <w:rPr>
          <w:rFonts w:ascii="Times New Roman" w:hAnsi="Times New Roman" w:cs="Times New Roman"/>
          <w:b/>
          <w:sz w:val="24"/>
          <w:szCs w:val="24"/>
        </w:rPr>
      </w:pPr>
      <w:r w:rsidRPr="00916521">
        <w:rPr>
          <w:rFonts w:ascii="Times New Roman" w:hAnsi="Times New Roman" w:cs="Times New Roman"/>
          <w:b/>
          <w:sz w:val="24"/>
          <w:szCs w:val="24"/>
        </w:rPr>
        <w:t>Second Semester: Coming of Age</w:t>
      </w:r>
    </w:p>
    <w:p w:rsidR="00C519C9" w:rsidRPr="00916521" w:rsidRDefault="00F24039" w:rsidP="00A42BDD">
      <w:pPr>
        <w:rPr>
          <w:rFonts w:ascii="Times New Roman" w:hAnsi="Times New Roman" w:cs="Times New Roman"/>
          <w:sz w:val="24"/>
          <w:szCs w:val="24"/>
        </w:rPr>
      </w:pPr>
      <w:r w:rsidRPr="00916521">
        <w:rPr>
          <w:rFonts w:ascii="Times New Roman" w:hAnsi="Times New Roman" w:cs="Times New Roman"/>
          <w:b/>
          <w:i/>
          <w:sz w:val="24"/>
          <w:szCs w:val="24"/>
        </w:rPr>
        <w:t>Unit Three</w:t>
      </w:r>
      <w:r w:rsidR="00C519C9" w:rsidRPr="00916521">
        <w:rPr>
          <w:rFonts w:ascii="Times New Roman" w:hAnsi="Times New Roman" w:cs="Times New Roman"/>
          <w:b/>
          <w:i/>
          <w:sz w:val="24"/>
          <w:szCs w:val="24"/>
        </w:rPr>
        <w:t>: Romeo and Juliet</w:t>
      </w:r>
    </w:p>
    <w:p w:rsidR="00C519C9" w:rsidRPr="00916521" w:rsidRDefault="00C519C9" w:rsidP="00A42BDD">
      <w:pPr>
        <w:rPr>
          <w:rFonts w:ascii="Times New Roman" w:hAnsi="Times New Roman" w:cs="Times New Roman"/>
          <w:sz w:val="24"/>
          <w:szCs w:val="24"/>
        </w:rPr>
      </w:pPr>
      <w:r w:rsidRPr="00916521">
        <w:rPr>
          <w:rFonts w:ascii="Times New Roman" w:hAnsi="Times New Roman" w:cs="Times New Roman"/>
          <w:sz w:val="24"/>
          <w:szCs w:val="24"/>
        </w:rPr>
        <w:t xml:space="preserve">We will begin this semester with an in-depth reading of William Shakespeare’s </w:t>
      </w:r>
      <w:r w:rsidRPr="00916521">
        <w:rPr>
          <w:rFonts w:ascii="Times New Roman" w:hAnsi="Times New Roman" w:cs="Times New Roman"/>
          <w:i/>
          <w:sz w:val="24"/>
          <w:szCs w:val="24"/>
        </w:rPr>
        <w:t>Romeo and Juliet</w:t>
      </w:r>
      <w:r w:rsidRPr="00916521">
        <w:rPr>
          <w:rFonts w:ascii="Times New Roman" w:hAnsi="Times New Roman" w:cs="Times New Roman"/>
          <w:sz w:val="24"/>
          <w:szCs w:val="24"/>
        </w:rPr>
        <w:t>. We will explore the concept of coming of age on an individual level, and look at how our personal choices shape our future and the lives of those around us.</w:t>
      </w:r>
    </w:p>
    <w:p w:rsidR="00AF29B9" w:rsidRPr="00916521" w:rsidRDefault="00C519C9" w:rsidP="00AF29B9">
      <w:pPr>
        <w:autoSpaceDE w:val="0"/>
        <w:autoSpaceDN w:val="0"/>
        <w:adjustRightInd w:val="0"/>
        <w:spacing w:after="0" w:line="240" w:lineRule="auto"/>
        <w:rPr>
          <w:rFonts w:ascii="Times New Roman" w:hAnsi="Times New Roman" w:cs="Times New Roman"/>
          <w:color w:val="231F20"/>
          <w:sz w:val="24"/>
          <w:szCs w:val="24"/>
        </w:rPr>
      </w:pPr>
      <w:r w:rsidRPr="00916521">
        <w:rPr>
          <w:rFonts w:ascii="Times New Roman" w:hAnsi="Times New Roman" w:cs="Times New Roman"/>
          <w:b/>
          <w:sz w:val="24"/>
          <w:szCs w:val="24"/>
        </w:rPr>
        <w:t xml:space="preserve">Prepare and Engage: </w:t>
      </w:r>
      <w:r w:rsidR="00AF29B9" w:rsidRPr="00916521">
        <w:rPr>
          <w:rFonts w:ascii="Times New Roman" w:hAnsi="Times New Roman" w:cs="Times New Roman"/>
          <w:sz w:val="24"/>
          <w:szCs w:val="24"/>
        </w:rPr>
        <w:t xml:space="preserve">As we read </w:t>
      </w:r>
      <w:r w:rsidR="00AF29B9" w:rsidRPr="00916521">
        <w:rPr>
          <w:rFonts w:ascii="Times New Roman" w:hAnsi="Times New Roman" w:cs="Times New Roman"/>
          <w:i/>
          <w:sz w:val="24"/>
          <w:szCs w:val="24"/>
        </w:rPr>
        <w:t>Romeo and Juliet</w:t>
      </w:r>
      <w:r w:rsidR="00AF29B9" w:rsidRPr="00916521">
        <w:rPr>
          <w:rFonts w:ascii="Times New Roman" w:hAnsi="Times New Roman" w:cs="Times New Roman"/>
          <w:sz w:val="24"/>
          <w:szCs w:val="24"/>
        </w:rPr>
        <w:t xml:space="preserve">, students will learn to comprehend, analyze, and discuss the Shakespearean language in which the play is written. They will monitor their comprehension of the play by asking questions, re-reading, and paraphrasing. Students will learn to make and confirm inferences through strategies used to understand words and text, and by making word connections from what is read. As we delve deeper into the play, we will explore what makes </w:t>
      </w:r>
      <w:r w:rsidR="00AF29B9" w:rsidRPr="00916521">
        <w:rPr>
          <w:rFonts w:ascii="Times New Roman" w:hAnsi="Times New Roman" w:cs="Times New Roman"/>
          <w:i/>
          <w:sz w:val="24"/>
          <w:szCs w:val="24"/>
        </w:rPr>
        <w:t>Romeo and Juliet</w:t>
      </w:r>
      <w:r w:rsidR="00AF29B9" w:rsidRPr="00916521">
        <w:rPr>
          <w:rFonts w:ascii="Times New Roman" w:hAnsi="Times New Roman" w:cs="Times New Roman"/>
          <w:sz w:val="24"/>
          <w:szCs w:val="24"/>
        </w:rPr>
        <w:t xml:space="preserve"> a classic, and students will relate events of the play to real-life experiences.</w:t>
      </w:r>
      <w:r w:rsidR="00AF29B9" w:rsidRPr="00916521">
        <w:rPr>
          <w:rFonts w:ascii="Times New Roman" w:hAnsi="Times New Roman" w:cs="Times New Roman"/>
          <w:sz w:val="24"/>
          <w:szCs w:val="24"/>
        </w:rPr>
        <w:br/>
      </w:r>
      <w:r w:rsidR="00AF29B9" w:rsidRPr="00916521">
        <w:rPr>
          <w:rFonts w:ascii="Times New Roman" w:hAnsi="Times New Roman" w:cs="Times New Roman"/>
          <w:sz w:val="24"/>
          <w:szCs w:val="24"/>
        </w:rPr>
        <w:br/>
        <w:t>Students will examine the choices of various characters, as well as the cause and effect progression of the play. Connections to the situations and events of the play will be explored through imagination, characters, and personal experiences.</w:t>
      </w:r>
      <w:r w:rsidR="00AF29B9" w:rsidRPr="00916521">
        <w:rPr>
          <w:rFonts w:ascii="Times New Roman" w:hAnsi="Times New Roman" w:cs="Times New Roman"/>
          <w:sz w:val="24"/>
          <w:szCs w:val="24"/>
        </w:rPr>
        <w:br/>
      </w:r>
      <w:r w:rsidR="00AF29B9" w:rsidRPr="00916521">
        <w:rPr>
          <w:rFonts w:ascii="Times New Roman" w:hAnsi="Times New Roman" w:cs="Times New Roman"/>
          <w:sz w:val="24"/>
          <w:szCs w:val="24"/>
        </w:rPr>
        <w:br/>
        <w:t xml:space="preserve">We will utilize a variety of response strategies to understand and explore the text of the play by </w:t>
      </w:r>
      <w:r w:rsidR="00AF29B9" w:rsidRPr="00916521">
        <w:rPr>
          <w:rFonts w:ascii="Times New Roman" w:hAnsi="Times New Roman" w:cs="Times New Roman"/>
          <w:sz w:val="24"/>
          <w:szCs w:val="24"/>
        </w:rPr>
        <w:lastRenderedPageBreak/>
        <w:t>journaling, creative and exploratory activities (such as reading aloud and acting out the play, as well as various daily activities that will increase understanding and analysis).</w:t>
      </w:r>
    </w:p>
    <w:p w:rsidR="00C519C9" w:rsidRPr="00916521" w:rsidRDefault="00C519C9" w:rsidP="00A42BDD">
      <w:pPr>
        <w:rPr>
          <w:rFonts w:ascii="Times New Roman" w:hAnsi="Times New Roman" w:cs="Times New Roman"/>
          <w:b/>
          <w:i/>
          <w:sz w:val="24"/>
          <w:szCs w:val="24"/>
        </w:rPr>
      </w:pPr>
    </w:p>
    <w:p w:rsidR="00F24039" w:rsidRPr="00916521" w:rsidRDefault="00F24039" w:rsidP="00A42BDD">
      <w:pPr>
        <w:rPr>
          <w:rFonts w:ascii="Times New Roman" w:hAnsi="Times New Roman" w:cs="Times New Roman"/>
          <w:b/>
          <w:i/>
          <w:sz w:val="24"/>
          <w:szCs w:val="24"/>
        </w:rPr>
      </w:pPr>
      <w:r w:rsidRPr="00916521">
        <w:rPr>
          <w:rFonts w:ascii="Times New Roman" w:hAnsi="Times New Roman" w:cs="Times New Roman"/>
          <w:b/>
          <w:i/>
          <w:sz w:val="24"/>
          <w:szCs w:val="24"/>
        </w:rPr>
        <w:t>Unit Four: To Kill a Mockingbird</w:t>
      </w:r>
    </w:p>
    <w:p w:rsidR="00F24039" w:rsidRPr="00916521" w:rsidRDefault="00F24039" w:rsidP="00A42BDD">
      <w:pPr>
        <w:rPr>
          <w:rFonts w:ascii="Times New Roman" w:hAnsi="Times New Roman" w:cs="Times New Roman"/>
          <w:sz w:val="24"/>
          <w:szCs w:val="24"/>
        </w:rPr>
      </w:pPr>
      <w:r w:rsidRPr="00916521">
        <w:rPr>
          <w:rFonts w:ascii="Times New Roman" w:hAnsi="Times New Roman" w:cs="Times New Roman"/>
          <w:sz w:val="24"/>
          <w:szCs w:val="24"/>
        </w:rPr>
        <w:t xml:space="preserve">In this unit, we will focus on ourselves in relationship to society. How do our personal choices and beliefs contribute to society? We will look at how what we think and believe affects the world around us, and how the world around us affects what we think and believe. </w:t>
      </w:r>
    </w:p>
    <w:p w:rsidR="00916521" w:rsidRPr="00916521" w:rsidRDefault="00F24039" w:rsidP="00916521">
      <w:pPr>
        <w:rPr>
          <w:rFonts w:ascii="Times New Roman" w:hAnsi="Times New Roman" w:cs="Times New Roman"/>
          <w:sz w:val="24"/>
          <w:szCs w:val="24"/>
        </w:rPr>
      </w:pPr>
      <w:r w:rsidRPr="00916521">
        <w:rPr>
          <w:rFonts w:ascii="Times New Roman" w:hAnsi="Times New Roman" w:cs="Times New Roman"/>
          <w:b/>
          <w:sz w:val="24"/>
          <w:szCs w:val="24"/>
        </w:rPr>
        <w:t xml:space="preserve">Prepare and Engage: </w:t>
      </w:r>
      <w:r w:rsidR="00916521" w:rsidRPr="00916521">
        <w:rPr>
          <w:rFonts w:ascii="Times New Roman" w:hAnsi="Times New Roman" w:cs="Times New Roman"/>
          <w:sz w:val="24"/>
          <w:szCs w:val="24"/>
        </w:rPr>
        <w:t>We will explore and develop a deep appreciation of the cultural and historical events in the South in the 1930’s and how it affects us today. They will also understand what creates prejudices, how they affect others, and how to prevent discrimination. We will accomplish this through historical research, character analysis, theme inferences, point of view, exploration of how the events of the novel, the various plots, the setting, themes, and the characters all work interchangeably to shape one another. We will read and write for a variety of purposes, and complete a variety of projects and activities that enhance our reading and understanding of the complex issues in the novel.</w:t>
      </w:r>
    </w:p>
    <w:p w:rsidR="00F24039" w:rsidRPr="00916521" w:rsidRDefault="00916521" w:rsidP="00A42BDD">
      <w:pPr>
        <w:rPr>
          <w:rFonts w:ascii="Times New Roman" w:hAnsi="Times New Roman" w:cs="Times New Roman"/>
          <w:sz w:val="24"/>
          <w:szCs w:val="24"/>
        </w:rPr>
      </w:pPr>
      <w:r w:rsidRPr="00916521">
        <w:rPr>
          <w:rFonts w:ascii="Times New Roman" w:hAnsi="Times New Roman" w:cs="Times New Roman"/>
          <w:sz w:val="24"/>
          <w:szCs w:val="24"/>
        </w:rPr>
        <w:t xml:space="preserve">We will also read excerpts from the novel </w:t>
      </w:r>
      <w:r w:rsidRPr="00916521">
        <w:rPr>
          <w:rFonts w:ascii="Times New Roman" w:hAnsi="Times New Roman" w:cs="Times New Roman"/>
          <w:i/>
          <w:sz w:val="24"/>
          <w:szCs w:val="24"/>
        </w:rPr>
        <w:t>I Know Why the Caged Bird Sings</w:t>
      </w:r>
      <w:r w:rsidRPr="00916521">
        <w:rPr>
          <w:rFonts w:ascii="Times New Roman" w:hAnsi="Times New Roman" w:cs="Times New Roman"/>
          <w:sz w:val="24"/>
          <w:szCs w:val="24"/>
        </w:rPr>
        <w:t xml:space="preserve">, and look at various speeches in history by Abraham Lincoln, Martin Luther King Jr., and </w:t>
      </w:r>
      <w:proofErr w:type="spellStart"/>
      <w:r w:rsidRPr="00916521">
        <w:rPr>
          <w:rFonts w:ascii="Times New Roman" w:hAnsi="Times New Roman" w:cs="Times New Roman"/>
          <w:sz w:val="24"/>
          <w:szCs w:val="24"/>
        </w:rPr>
        <w:t>Ghandi</w:t>
      </w:r>
      <w:proofErr w:type="spellEnd"/>
      <w:r w:rsidRPr="00916521">
        <w:rPr>
          <w:rFonts w:ascii="Times New Roman" w:hAnsi="Times New Roman" w:cs="Times New Roman"/>
          <w:sz w:val="24"/>
          <w:szCs w:val="24"/>
        </w:rPr>
        <w:t xml:space="preserve"> to explore the major themes in the novel.</w:t>
      </w:r>
    </w:p>
    <w:p w:rsidR="00E91EA6" w:rsidRPr="00916521" w:rsidRDefault="00E91EA6" w:rsidP="00A42BDD">
      <w:pPr>
        <w:rPr>
          <w:rFonts w:ascii="Times New Roman" w:hAnsi="Times New Roman" w:cs="Times New Roman"/>
          <w:b/>
          <w:sz w:val="24"/>
          <w:szCs w:val="24"/>
        </w:rPr>
      </w:pPr>
    </w:p>
    <w:p w:rsidR="00E91EA6" w:rsidRDefault="00E91EA6" w:rsidP="00E91EA6">
      <w:pPr>
        <w:rPr>
          <w:rFonts w:ascii="Times New Roman" w:hAnsi="Times New Roman" w:cs="Times New Roman"/>
          <w:sz w:val="24"/>
          <w:szCs w:val="24"/>
        </w:rPr>
      </w:pPr>
      <w:r w:rsidRPr="00916521">
        <w:rPr>
          <w:rFonts w:ascii="Times New Roman" w:hAnsi="Times New Roman" w:cs="Times New Roman"/>
          <w:b/>
          <w:i/>
          <w:sz w:val="24"/>
          <w:szCs w:val="24"/>
        </w:rPr>
        <w:t xml:space="preserve">Additionally: </w:t>
      </w:r>
      <w:r w:rsidRPr="00916521">
        <w:rPr>
          <w:rFonts w:ascii="Times New Roman" w:hAnsi="Times New Roman" w:cs="Times New Roman"/>
          <w:sz w:val="24"/>
          <w:szCs w:val="24"/>
        </w:rPr>
        <w:t xml:space="preserve">We will not only explore these four texts, but we will read short fiction, non-fiction, poetry, essays, editorials, etc., to enhance our reading. We will write for a variety of purposes such as narrative, fiction, non-fiction, essays, expository, persuasive, argumentative, rhetorical, etc. </w:t>
      </w:r>
      <w:r w:rsidRPr="00916521">
        <w:rPr>
          <w:rFonts w:ascii="Times New Roman" w:hAnsi="Times New Roman" w:cs="Times New Roman"/>
          <w:sz w:val="24"/>
          <w:szCs w:val="24"/>
        </w:rPr>
        <w:br/>
      </w:r>
      <w:r w:rsidRPr="00916521">
        <w:rPr>
          <w:rFonts w:ascii="Times New Roman" w:hAnsi="Times New Roman" w:cs="Times New Roman"/>
          <w:sz w:val="24"/>
          <w:szCs w:val="24"/>
        </w:rPr>
        <w:br/>
        <w:t xml:space="preserve">In addition to these readings and writings, students will be required to read a novel/book of their choosing outside of class. Approximately once a week students will read and complete an Independent Novel Response. The Independent Novel Response (INR) will be a different prompt every week in which each student is required to delve into the novel they are reading </w:t>
      </w:r>
      <w:r w:rsidRPr="00916521">
        <w:rPr>
          <w:rFonts w:ascii="Times New Roman" w:hAnsi="Times New Roman" w:cs="Times New Roman"/>
          <w:i/>
          <w:sz w:val="24"/>
          <w:szCs w:val="24"/>
        </w:rPr>
        <w:t>at that time</w:t>
      </w:r>
      <w:r w:rsidRPr="00916521">
        <w:rPr>
          <w:rFonts w:ascii="Times New Roman" w:hAnsi="Times New Roman" w:cs="Times New Roman"/>
          <w:sz w:val="24"/>
          <w:szCs w:val="24"/>
        </w:rPr>
        <w:t>, and reflect and write on what they are reading currently. INRs require specific, textual evidence to be used, along with titles of novels and page numbers. Each writing prompt is a combination of basic comprehension, analysis, and the exploration of: character, plot, setting, dialogue, author purpose, character motivation, point of view, theme, motif, rhetorical devices, figurative language, and evidence.</w:t>
      </w:r>
      <w:r w:rsidRPr="00916521">
        <w:rPr>
          <w:rFonts w:ascii="Times New Roman" w:hAnsi="Times New Roman" w:cs="Times New Roman"/>
          <w:sz w:val="24"/>
          <w:szCs w:val="24"/>
        </w:rPr>
        <w:br/>
      </w:r>
      <w:r w:rsidRPr="00916521">
        <w:rPr>
          <w:rFonts w:ascii="Times New Roman" w:hAnsi="Times New Roman" w:cs="Times New Roman"/>
          <w:sz w:val="24"/>
          <w:szCs w:val="24"/>
        </w:rPr>
        <w:br/>
        <w:t xml:space="preserve">Skills we will be focusing on are: building and growing reading level, writing skills (grammar, punctuation, style, organization, spelling, analysis, argument, rhetoric, voice, word choice, and types of writing), reading comprehension, inference, exploring rhetorical devices and figurative language and how those shape author’s purpose, audience, plot development, text-to-self/text-to-text/text-to-world connections, use of textual evidence, research, and correctly using MLA formatting for research, documentation of evidence, and works cited. </w:t>
      </w:r>
    </w:p>
    <w:p w:rsidR="00916521" w:rsidRPr="00916521" w:rsidRDefault="00916521" w:rsidP="00916521">
      <w:pPr>
        <w:rPr>
          <w:rFonts w:ascii="Times New Roman" w:eastAsia="Arial Unicode MS" w:hAnsi="Times New Roman" w:cs="Times New Roman"/>
          <w:b/>
          <w:sz w:val="24"/>
          <w:szCs w:val="24"/>
        </w:rPr>
      </w:pPr>
      <w:r w:rsidRPr="00916521">
        <w:rPr>
          <w:rFonts w:ascii="Times New Roman" w:eastAsia="Arial Unicode MS" w:hAnsi="Times New Roman" w:cs="Times New Roman"/>
          <w:b/>
          <w:sz w:val="24"/>
          <w:szCs w:val="24"/>
        </w:rPr>
        <w:lastRenderedPageBreak/>
        <w:t>EVALUATIVE CRITERIA:</w:t>
      </w:r>
    </w:p>
    <w:p w:rsidR="00916521" w:rsidRPr="00916521" w:rsidRDefault="00916521" w:rsidP="00916521">
      <w:pPr>
        <w:spacing w:after="0" w:line="240" w:lineRule="auto"/>
        <w:rPr>
          <w:rFonts w:ascii="Times New Roman" w:eastAsia="Arial Unicode MS" w:hAnsi="Times New Roman" w:cs="Times New Roman"/>
          <w:sz w:val="24"/>
          <w:szCs w:val="24"/>
        </w:rPr>
      </w:pPr>
      <w:r w:rsidRPr="00916521">
        <w:rPr>
          <w:rFonts w:ascii="Times New Roman" w:eastAsia="Arial Unicode MS" w:hAnsi="Times New Roman" w:cs="Times New Roman"/>
          <w:sz w:val="24"/>
          <w:szCs w:val="24"/>
        </w:rPr>
        <w:t>Students’ assignments are evaluated on the following grading scale:</w:t>
      </w:r>
    </w:p>
    <w:p w:rsidR="00916521" w:rsidRPr="00916521" w:rsidRDefault="00916521" w:rsidP="00916521">
      <w:pPr>
        <w:spacing w:after="0" w:line="240" w:lineRule="auto"/>
        <w:ind w:firstLine="720"/>
        <w:rPr>
          <w:rFonts w:ascii="Times New Roman" w:eastAsia="Arial Unicode MS" w:hAnsi="Times New Roman" w:cs="Times New Roman"/>
          <w:sz w:val="24"/>
          <w:szCs w:val="24"/>
        </w:rPr>
      </w:pPr>
      <w:r w:rsidRPr="00916521">
        <w:rPr>
          <w:rFonts w:ascii="Times New Roman" w:eastAsia="Arial Unicode MS" w:hAnsi="Times New Roman" w:cs="Times New Roman"/>
          <w:sz w:val="24"/>
          <w:szCs w:val="24"/>
        </w:rPr>
        <w:t>A   100-90%</w:t>
      </w:r>
    </w:p>
    <w:p w:rsidR="00916521" w:rsidRPr="00916521" w:rsidRDefault="00916521" w:rsidP="00916521">
      <w:pPr>
        <w:spacing w:after="0" w:line="240" w:lineRule="auto"/>
        <w:ind w:left="720"/>
        <w:rPr>
          <w:rFonts w:ascii="Times New Roman" w:eastAsia="Arial Unicode MS" w:hAnsi="Times New Roman" w:cs="Times New Roman"/>
          <w:sz w:val="24"/>
          <w:szCs w:val="24"/>
        </w:rPr>
      </w:pPr>
      <w:r w:rsidRPr="00916521">
        <w:rPr>
          <w:rFonts w:ascii="Times New Roman" w:eastAsia="Arial Unicode MS" w:hAnsi="Times New Roman" w:cs="Times New Roman"/>
          <w:sz w:val="24"/>
          <w:szCs w:val="24"/>
        </w:rPr>
        <w:t>B    80-89%</w:t>
      </w:r>
    </w:p>
    <w:p w:rsidR="00916521" w:rsidRPr="00916521" w:rsidRDefault="00916521" w:rsidP="00916521">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916521">
        <w:rPr>
          <w:rFonts w:ascii="Times New Roman" w:eastAsia="Arial Unicode MS" w:hAnsi="Times New Roman" w:cs="Times New Roman"/>
          <w:sz w:val="24"/>
          <w:szCs w:val="24"/>
        </w:rPr>
        <w:t>C    70-79%</w:t>
      </w:r>
    </w:p>
    <w:p w:rsidR="00916521" w:rsidRPr="00916521" w:rsidRDefault="00916521" w:rsidP="00916521">
      <w:pPr>
        <w:spacing w:after="0" w:line="240" w:lineRule="auto"/>
        <w:ind w:left="720"/>
        <w:rPr>
          <w:rFonts w:ascii="Times New Roman" w:eastAsia="Arial Unicode MS" w:hAnsi="Times New Roman" w:cs="Times New Roman"/>
          <w:sz w:val="24"/>
          <w:szCs w:val="24"/>
        </w:rPr>
      </w:pPr>
      <w:r w:rsidRPr="00916521">
        <w:rPr>
          <w:rFonts w:ascii="Times New Roman" w:eastAsia="Arial Unicode MS" w:hAnsi="Times New Roman" w:cs="Times New Roman"/>
          <w:sz w:val="24"/>
          <w:szCs w:val="24"/>
        </w:rPr>
        <w:t>D   60-69%</w:t>
      </w:r>
    </w:p>
    <w:p w:rsidR="00916521" w:rsidRPr="00916521" w:rsidRDefault="00916521" w:rsidP="00916521">
      <w:pPr>
        <w:spacing w:after="0" w:line="240" w:lineRule="auto"/>
        <w:ind w:left="720"/>
        <w:rPr>
          <w:rFonts w:ascii="Times New Roman" w:eastAsia="Arial Unicode MS" w:hAnsi="Times New Roman" w:cs="Times New Roman"/>
          <w:sz w:val="24"/>
          <w:szCs w:val="24"/>
        </w:rPr>
      </w:pPr>
      <w:r w:rsidRPr="00916521">
        <w:rPr>
          <w:rFonts w:ascii="Times New Roman" w:eastAsia="Arial Unicode MS" w:hAnsi="Times New Roman" w:cs="Times New Roman"/>
          <w:sz w:val="24"/>
          <w:szCs w:val="24"/>
        </w:rPr>
        <w:t>F   59% and below</w:t>
      </w:r>
    </w:p>
    <w:p w:rsidR="00916521" w:rsidRDefault="00916521" w:rsidP="00916521">
      <w:pPr>
        <w:autoSpaceDE w:val="0"/>
        <w:autoSpaceDN w:val="0"/>
        <w:adjustRightInd w:val="0"/>
        <w:spacing w:after="0" w:line="240" w:lineRule="auto"/>
        <w:rPr>
          <w:rFonts w:ascii="Times New Roman" w:eastAsia="Arial Unicode MS" w:hAnsi="Times New Roman" w:cs="Times New Roman"/>
          <w:sz w:val="24"/>
          <w:szCs w:val="24"/>
        </w:rPr>
      </w:pPr>
      <w:r w:rsidRPr="00916521">
        <w:rPr>
          <w:rFonts w:ascii="Times New Roman" w:eastAsia="Arial Unicode MS" w:hAnsi="Times New Roman" w:cs="Times New Roman"/>
          <w:sz w:val="24"/>
          <w:szCs w:val="24"/>
        </w:rPr>
        <w:br/>
        <w:t>Test scores, daily work, papers, and projects are not weighted, but each assignment is given a particular value. Students’ interim and quarter grades are based on total points received.  Each quarter is worth 50%</w:t>
      </w:r>
      <w:r>
        <w:rPr>
          <w:rFonts w:ascii="Times New Roman" w:eastAsia="Arial Unicode MS" w:hAnsi="Times New Roman" w:cs="Times New Roman"/>
          <w:sz w:val="24"/>
          <w:szCs w:val="24"/>
        </w:rPr>
        <w:t xml:space="preserve"> </w:t>
      </w:r>
      <w:r w:rsidRPr="00916521">
        <w:rPr>
          <w:rFonts w:ascii="Times New Roman" w:eastAsia="Arial Unicode MS" w:hAnsi="Times New Roman" w:cs="Times New Roman"/>
          <w:sz w:val="24"/>
          <w:szCs w:val="24"/>
        </w:rPr>
        <w:t>of the student’s semester grade.</w:t>
      </w:r>
    </w:p>
    <w:p w:rsidR="00916521" w:rsidRDefault="00916521" w:rsidP="00916521">
      <w:pPr>
        <w:autoSpaceDE w:val="0"/>
        <w:autoSpaceDN w:val="0"/>
        <w:adjustRightInd w:val="0"/>
        <w:spacing w:after="0" w:line="240" w:lineRule="auto"/>
        <w:rPr>
          <w:rFonts w:ascii="Times New Roman" w:eastAsia="Arial Unicode MS" w:hAnsi="Times New Roman" w:cs="Times New Roman"/>
          <w:sz w:val="24"/>
          <w:szCs w:val="24"/>
        </w:rPr>
      </w:pPr>
    </w:p>
    <w:p w:rsidR="00916521" w:rsidRPr="00916521" w:rsidRDefault="00916521" w:rsidP="00916521">
      <w:pPr>
        <w:autoSpaceDE w:val="0"/>
        <w:autoSpaceDN w:val="0"/>
        <w:adjustRightInd w:val="0"/>
        <w:spacing w:after="0" w:line="240" w:lineRule="auto"/>
        <w:rPr>
          <w:rFonts w:ascii="Times New Roman" w:eastAsia="Arial Unicode MS" w:hAnsi="Times New Roman" w:cs="Times New Roman"/>
          <w:sz w:val="24"/>
          <w:szCs w:val="24"/>
        </w:rPr>
      </w:pPr>
      <w:r w:rsidRPr="00055198">
        <w:rPr>
          <w:rFonts w:ascii="Times New Roman" w:hAnsi="Times New Roman" w:cs="Times New Roman"/>
          <w:sz w:val="24"/>
          <w:szCs w:val="24"/>
        </w:rPr>
        <w:br/>
      </w:r>
    </w:p>
    <w:p w:rsidR="00D6448A" w:rsidRPr="00607835" w:rsidRDefault="00D6448A" w:rsidP="00D6448A">
      <w:pPr>
        <w:rPr>
          <w:rFonts w:ascii="Times New Roman" w:hAnsi="Times New Roman" w:cs="Times New Roman"/>
          <w:sz w:val="24"/>
          <w:szCs w:val="24"/>
        </w:rPr>
      </w:pPr>
      <w:r w:rsidRPr="00607835">
        <w:rPr>
          <w:rFonts w:ascii="Times New Roman" w:hAnsi="Times New Roman" w:cs="Times New Roman"/>
          <w:b/>
          <w:sz w:val="24"/>
          <w:szCs w:val="24"/>
        </w:rPr>
        <w:t>Washington State Commo</w:t>
      </w:r>
      <w:r>
        <w:rPr>
          <w:rFonts w:ascii="Times New Roman" w:hAnsi="Times New Roman" w:cs="Times New Roman"/>
          <w:b/>
          <w:sz w:val="24"/>
          <w:szCs w:val="24"/>
        </w:rPr>
        <w:t xml:space="preserve">n Core Standards: </w:t>
      </w:r>
      <w:r w:rsidRPr="00607835">
        <w:rPr>
          <w:rFonts w:ascii="Times New Roman" w:hAnsi="Times New Roman" w:cs="Times New Roman"/>
          <w:sz w:val="24"/>
          <w:szCs w:val="24"/>
        </w:rPr>
        <w:t>The CCR anchor standards and high school grade-specific standards work in tandem to define college and career readiness expectations—the former providing broad standards, the latter providing additional specificity.</w:t>
      </w:r>
      <w:r>
        <w:rPr>
          <w:rFonts w:ascii="Times New Roman" w:hAnsi="Times New Roman" w:cs="Times New Roman"/>
          <w:sz w:val="24"/>
          <w:szCs w:val="24"/>
        </w:rPr>
        <w:t xml:space="preserve"> Throughout this year, we will be meeting the required CCSS for our state. You may access the Common Core online at </w:t>
      </w:r>
      <w:hyperlink r:id="rId4" w:history="1">
        <w:r w:rsidRPr="004B6B03">
          <w:rPr>
            <w:rStyle w:val="Hyperlink"/>
            <w:rFonts w:ascii="Times New Roman" w:hAnsi="Times New Roman" w:cs="Times New Roman"/>
            <w:sz w:val="24"/>
            <w:szCs w:val="24"/>
          </w:rPr>
          <w:t>http://www.corestandards.org/ELA-Literacy/</w:t>
        </w:r>
      </w:hyperlink>
      <w:r>
        <w:rPr>
          <w:rFonts w:ascii="Times New Roman" w:hAnsi="Times New Roman" w:cs="Times New Roman"/>
          <w:sz w:val="24"/>
          <w:szCs w:val="24"/>
        </w:rPr>
        <w:t xml:space="preserve"> and follow the links provided.</w:t>
      </w:r>
    </w:p>
    <w:p w:rsidR="00E91EA6" w:rsidRPr="00F24039" w:rsidRDefault="00E91EA6" w:rsidP="00A42BDD">
      <w:pPr>
        <w:rPr>
          <w:rFonts w:ascii="Times New Roman" w:hAnsi="Times New Roman" w:cs="Times New Roman"/>
        </w:rPr>
      </w:pPr>
    </w:p>
    <w:sectPr w:rsidR="00E91EA6" w:rsidRPr="00F24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DD"/>
    <w:rsid w:val="00304AAB"/>
    <w:rsid w:val="005703D5"/>
    <w:rsid w:val="00916521"/>
    <w:rsid w:val="00A42BDD"/>
    <w:rsid w:val="00AF29B9"/>
    <w:rsid w:val="00C106BE"/>
    <w:rsid w:val="00C519C9"/>
    <w:rsid w:val="00C72BC9"/>
    <w:rsid w:val="00D6448A"/>
    <w:rsid w:val="00E91EA6"/>
    <w:rsid w:val="00EE159B"/>
    <w:rsid w:val="00F24039"/>
    <w:rsid w:val="00F54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3A346F-13A5-4F10-97E3-2E83B41D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BD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editor-pageitem-text">
    <w:name w:val="css-editor-pageitem-text"/>
    <w:basedOn w:val="DefaultParagraphFont"/>
    <w:rsid w:val="00C72BC9"/>
  </w:style>
  <w:style w:type="character" w:styleId="Emphasis">
    <w:name w:val="Emphasis"/>
    <w:basedOn w:val="DefaultParagraphFont"/>
    <w:uiPriority w:val="20"/>
    <w:qFormat/>
    <w:rsid w:val="00C72BC9"/>
    <w:rPr>
      <w:i/>
      <w:iCs/>
    </w:rPr>
  </w:style>
  <w:style w:type="character" w:styleId="Hyperlink">
    <w:name w:val="Hyperlink"/>
    <w:basedOn w:val="DefaultParagraphFont"/>
    <w:uiPriority w:val="99"/>
    <w:unhideWhenUsed/>
    <w:rsid w:val="00D6448A"/>
    <w:rPr>
      <w:color w:val="0000FF" w:themeColor="hyperlink"/>
      <w:u w:val="single"/>
    </w:rPr>
  </w:style>
  <w:style w:type="paragraph" w:styleId="BalloonText">
    <w:name w:val="Balloon Text"/>
    <w:basedOn w:val="Normal"/>
    <w:link w:val="BalloonTextChar"/>
    <w:uiPriority w:val="99"/>
    <w:semiHidden/>
    <w:unhideWhenUsed/>
    <w:rsid w:val="00F54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8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standards.org/ELA-Lite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Odessa Schools</Company>
  <LinksUpToDate>false</LinksUpToDate>
  <CharactersWithSpaces>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Caler</dc:creator>
  <cp:lastModifiedBy>Laura Caler</cp:lastModifiedBy>
  <cp:revision>2</cp:revision>
  <cp:lastPrinted>2014-08-07T19:18:00Z</cp:lastPrinted>
  <dcterms:created xsi:type="dcterms:W3CDTF">2014-08-07T19:18:00Z</dcterms:created>
  <dcterms:modified xsi:type="dcterms:W3CDTF">2014-08-07T19:18:00Z</dcterms:modified>
</cp:coreProperties>
</file>